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B74EFC" w14:textId="5B1B3220" w:rsidR="005D1A9F" w:rsidRPr="001567A6" w:rsidRDefault="001567A6">
      <w:pPr>
        <w:rPr>
          <w:lang w:val="de-DE"/>
        </w:rPr>
      </w:pPr>
      <w:r w:rsidRPr="001567A6">
        <w:rPr>
          <w:lang w:val="de-DE"/>
        </w:rPr>
        <w:t>Das Saatgut wird mit der m</w:t>
      </w:r>
      <w:r>
        <w:rPr>
          <w:lang w:val="de-DE"/>
        </w:rPr>
        <w:t>echanischen Dosierung aus dem Saatgutbehälter über das Scharsystem zuverlässig in der richtigen Tiefe abgelegt – immer und bei jeden Bedingungen.</w:t>
      </w:r>
      <w:bookmarkStart w:id="0" w:name="_GoBack"/>
      <w:bookmarkEnd w:id="0"/>
    </w:p>
    <w:sectPr w:rsidR="005D1A9F" w:rsidRPr="001567A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A9F"/>
    <w:rsid w:val="001567A6"/>
    <w:rsid w:val="005D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2F540"/>
  <w15:chartTrackingRefBased/>
  <w15:docId w15:val="{7E02D785-5724-4989-9C75-78F01AF87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146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Bodo Tiegel</dc:creator>
  <cp:keywords/>
  <dc:description/>
  <cp:lastModifiedBy>Bodo Tiegel</cp:lastModifiedBy>
  <cp:revision>3</cp:revision>
  <dcterms:created xsi:type="dcterms:W3CDTF">2024-08-30T12:03:00Z</dcterms:created>
  <dcterms:modified xsi:type="dcterms:W3CDTF">2024-08-30T12:04:00Z</dcterms:modified>
</cp:coreProperties>
</file>