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smdcp" ContentType="application/vnd.openxmlformats-package.core-properties+xml"/>
  <Override PartName="/word/styles.xml" ContentType="application/vnd.openxmlformats-officedocument.wordprocessingml.styles+xml"/>
  <Override PartName="/customXML/item.xml" ContentType="application/xml"/>
  <Override PartName="/customXML/itemProps.xml" ContentType="application/vnd.openxmlformats-officedocument.customXmlProperties+xml"/>
  <Override PartName="/word/comments.xml" ContentType="application/vnd.openxmlformats-officedocument.wordprocessingml.comment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b878d39c14946" /><Relationship Type="http://schemas.openxmlformats.org/package/2006/relationships/metadata/core-properties" Target="/package/services/metadata/core-properties/3dfc58233bcd44d7b5cfc86a42f50433.psmdcp" Id="Rb3110670acc943d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true" w:lastRow="false" w:firstColumn="true" w:lastColumn="false" w:noHBand="false" w:noVBand="true"/>
      </w:tblPr>
      <w:tblGrid>
        <w:gridCol/>
        <w:gridCol/>
        <w:gridCol/>
        <w:gridCol/>
      </w:tblGrid>
      <w:tr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Segment ID</w:t>
            </w:r>
          </w:p>
        </w:tc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Segment status</w:t>
            </w:r>
          </w:p>
        </w:tc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Source segment</w:t>
            </w:r>
          </w:p>
        </w:tc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Target segment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</w:t>
            </w:r>
            <w:r>
              <w:rPr>
                <w:rStyle w:val="TransUnitID"/>
                <w:lang w:val="fr-FR"/>
              </w:rPr>
              <w:t xml:space="preserve">6c77598a-a61b-4e68-af3e-bcbe38b23363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text/html; charset=UTF-8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text/html; charset=UTF-8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</w:t>
            </w:r>
            <w:r>
              <w:rPr>
                <w:rStyle w:val="TransUnitID"/>
                <w:lang w:val="fr-FR"/>
              </w:rPr>
              <w:t xml:space="preserve">4edc9dba-dd6c-4ebd-9ad2-20e986c83d1d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TYPO3 CMS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TYPO3 CMS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</w:t>
            </w:r>
            <w:r>
              <w:rPr>
                <w:rStyle w:val="TransUnitID"/>
                <w:lang w:val="fr-FR"/>
              </w:rPr>
              <w:t xml:space="preserve">837cdb2a-c904-49a2-a297-ccae6f4f0e58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index, follow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index, follow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</w:t>
            </w:r>
            <w:r>
              <w:rPr>
                <w:rStyle w:val="TransUnitID"/>
                <w:lang w:val="fr-FR"/>
              </w:rPr>
              <w:t xml:space="preserve">44051b93-4764-4624-ad58-78af11d6254e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Découvre le secret le plus croustillant de l’univers du chocolat.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Discover the most crispy secret in the chocolate univers.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</w:t>
            </w:r>
            <w:r>
              <w:rPr>
                <w:rStyle w:val="TransUnitID"/>
                <w:lang w:val="fr-FR"/>
              </w:rPr>
              <w:t xml:space="preserve">44051b93-4764-4624-ad58-78af11d6254e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Minor.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</w:t>
            </w:r>
            <w:r>
              <w:rPr>
                <w:rStyle w:val="TransUnitID"/>
                <w:lang w:val="fr-FR"/>
              </w:rPr>
              <w:t xml:space="preserve">87c05032-b516-41af-b004-2dc62c0d9e64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 est le secret qui se cache derrière la barre au chocolat appelée Minor?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What is the secret behind the Minor chocolate bar?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</w:t>
            </w:r>
            <w:r>
              <w:rPr>
                <w:rStyle w:val="TransUnitID"/>
                <w:lang w:val="fr-FR"/>
              </w:rPr>
              <w:t xml:space="preserve">87c05032-b516-41af-b004-2dc62c0d9e64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Viens découvrir ce secret -&gt;;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Come and discover the secret -&gt;;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</w:t>
            </w:r>
            <w:r>
              <w:rPr>
                <w:rStyle w:val="TransUnitID"/>
                <w:lang w:val="fr-FR"/>
              </w:rPr>
              <w:t xml:space="preserve">2be0d33a-050f-433a-9d19-bfb432bd9fc8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Maestrani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Maestrani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9</w:t>
            </w:r>
            <w:r>
              <w:rPr>
                <w:rStyle w:val="TransUnitID"/>
                <w:lang w:val="fr-FR"/>
              </w:rPr>
              <w:t xml:space="preserve">ba300bb6-8ea7-4445-b38f-16985b5759c8</w:t>
            </w:r>
          </w:p>
        </w:tc>
        <w:tc>
          <w:tcPr>
            <w:shd w:val="clear" w:color="auto" w:fill="F5DEB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(78%)</w:t>
            </w:r>
          </w:p>
        </w:tc>
        <w:tc>
          <w:tcPr>
            <w:shd w:val="clear" w:color="auto" w:fill="F5DEB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 Original - Secret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Original - Secret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10</w:t>
            </w:r>
            <w:r>
              <w:rPr>
                <w:rStyle w:val="TransUnitID"/>
                <w:lang w:val="fr-FR"/>
              </w:rPr>
              <w:t xml:space="preserve">7e01d527-a4ef-4c6e-b3b4-141fba9385ba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width=device-width, initial-scale=1, user-scalable=no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width=device-width, initial-scale=1, user-scalable=no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11</w:t>
            </w:r>
            <w:r>
              <w:rPr>
                <w:rStyle w:val="TransUnitID"/>
                <w:lang w:val="fr-FR"/>
              </w:rPr>
              <w:t xml:space="preserve">ea2e6f20-dbcc-4a07-80e8-8b6a6473d75f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 - un secret va être levé...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- A secret will be revealed...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12</w:t>
            </w:r>
            <w:r>
              <w:rPr>
                <w:rStyle w:val="TransUnitID"/>
                <w:lang w:val="fr-FR"/>
              </w:rPr>
              <w:t xml:space="preserve">5665c166-7910-44ec-b76b-cb078b697a7f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website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website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13</w:t>
            </w:r>
            <w:r>
              <w:rPr>
                <w:rStyle w:val="TransUnitID"/>
                <w:lang w:val="fr-FR"/>
              </w:rPr>
              <w:t xml:space="preserve">a1eba13e-9d50-412c-876b-ea3df7d82c95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http://www.minor.ch/fr/secret/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http://www.minor.ch/en/secret/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14</w:t>
            </w:r>
            <w:r>
              <w:rPr>
                <w:rStyle w:val="TransUnitID"/>
                <w:lang w:val="fr-FR"/>
              </w:rPr>
              <w:t xml:space="preserve">d417e613-af9f-4408-a1aa-407d6357a13b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http://www.minor.ch/fileadmin/images/social-media-images/Minor_Geheimnis_SchoggistNngel.jpg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http://www.minor.ch/fileadmin/images/social-media-images/Minor_Geheimnis_SchoggistNngel.jpg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15</w:t>
            </w:r>
            <w:r>
              <w:rPr>
                <w:rStyle w:val="TransUnitID"/>
                <w:lang w:val="fr-FR"/>
              </w:rPr>
              <w:t xml:space="preserve">1b7e9338-55be-4d02-819a-3e8886470103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 est le secret qui se cache derrière la barre au chocolat appelée Minor?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What is the secret behind the Minor chocolate bar?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16</w:t>
            </w:r>
            <w:r>
              <w:rPr>
                <w:rStyle w:val="TransUnitID"/>
                <w:lang w:val="fr-FR"/>
              </w:rPr>
              <w:t xml:space="preserve">1b7e9338-55be-4d02-819a-3e8886470103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Viens découvrir ce secret -&gt;;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Come and discover the secret -&gt;;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17</w:t>
            </w:r>
            <w:r>
              <w:rPr>
                <w:rStyle w:val="TransUnitID"/>
                <w:lang w:val="fr-FR"/>
              </w:rPr>
              <w:t xml:space="preserve">1cb8a266-c3ce-454d-8632-70c92f3089cc</w:t>
            </w:r>
          </w:p>
        </w:tc>
        <w:tc>
          <w:tcPr>
            <w:shd w:val="clear" w:color="auto" w:fill="F5DEB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(72%)</w:t>
            </w:r>
          </w:p>
        </w:tc>
        <w:tc>
          <w:tcPr>
            <w:shd w:val="clear" w:color="auto" w:fill="F5DEB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 - Secret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Original - Secret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18</w:t>
            </w:r>
            <w:r>
              <w:rPr>
                <w:rStyle w:val="TransUnitID"/>
                <w:lang w:val="fr-FR"/>
              </w:rPr>
              <w:t xml:space="preserve">ee314a4d-bf58-4aef-855f-574e9b16bf0c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summary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summary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19</w:t>
            </w:r>
            <w:r>
              <w:rPr>
                <w:rStyle w:val="TransUnitID"/>
                <w:lang w:val="fr-FR"/>
              </w:rPr>
              <w:t xml:space="preserve">2caebb99-42d6-43b8-97da-9fc18371d715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 - Secret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Original - Secret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20</w:t>
            </w:r>
            <w:r>
              <w:rPr>
                <w:rStyle w:val="TransUnitID"/>
                <w:lang w:val="fr-FR"/>
              </w:rPr>
              <w:t xml:space="preserve">6c695782-47fa-4549-bca9-8fa189f66c4e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&amp;lt;p style="margin:0;padding:0;border:0;"&amp;gt; &amp;lt;img src="https://track.adform.net/Serving/TrackPoint/?pm=440349&amp;amp;ADFPageName=minor.ch&amp;amp;ADFdivider=|" width="1" height="1" alt="" /&amp;gt; &amp;lt;/p&amp;gt;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&amp;lt;p style="margin:0;padding:0;border:0;"&amp;gt; &amp;lt;img src="https://track.adform.net/Serving/TrackPoint/?pm=440349&amp;amp;ADFPageName=minor.ch&amp;amp;ADFdivider=|" width="1" height="1" alt="" /&amp;gt; &amp;lt;/p&amp;gt;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21</w:t>
            </w:r>
            <w:r>
              <w:rPr>
                <w:rStyle w:val="TransUnitID"/>
                <w:lang w:val="fr-FR"/>
              </w:rPr>
              <w:t xml:space="preserve">b8ad2fd7-4421-471a-810e-fade7efc03f8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;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;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22</w:t>
            </w:r>
            <w:r>
              <w:rPr>
                <w:rStyle w:val="TransUnitID"/>
                <w:lang w:val="fr-FR"/>
              </w:rPr>
              <w:t xml:space="preserve">59e25639-862e-4b52-a8a1-09ce1b3b1d3d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frame&gt;;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frame&gt;;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23</w:t>
            </w:r>
            <w:r>
              <w:rPr>
                <w:rStyle w:val="TransUnitID"/>
                <w:lang w:val="fr-FR"/>
              </w:rPr>
              <w:t xml:space="preserve">5d4cb004-b4e5-45ea-a485-c280cec7f5fd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Facebook Cross Domain Communication Frame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Facebook Cross Domain Communication Frame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24</w:t>
            </w:r>
            <w:r>
              <w:rPr>
                <w:rStyle w:val="TransUnitID"/>
                <w:lang w:val="fr-FR"/>
              </w:rPr>
              <w:t xml:space="preserve">6ea3caf4-1505-42c9-a490-7d1c979b3c9a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Facebook Cross Domain Communication Frame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Facebook Cross Domain Communication Frame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25</w:t>
            </w:r>
            <w:r>
              <w:rPr>
                <w:rStyle w:val="TransUnitID"/>
                <w:lang w:val="fr-FR"/>
              </w:rPr>
              <w:t xml:space="preserve">4443b67e-03a1-4bdf-a59c-169a56b5ccec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;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;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26</w:t>
            </w:r>
            <w:r>
              <w:rPr>
                <w:rStyle w:val="TransUnitID"/>
                <w:lang w:val="fr-FR"/>
              </w:rPr>
              <w:t xml:space="preserve">61abf30c-29d8-4de8-9540-e1ef325c91c6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;Javascript doit &amp;#234;tre activ&amp;#233; pour www.minor.ch pour fonctionner correctement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;Javascript must b&amp;#234; activ&amp;#233; for  www.minor.ch to work properly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27</w:t>
            </w:r>
            <w:r>
              <w:rPr>
                <w:rStyle w:val="TransUnitID"/>
                <w:lang w:val="fr-FR"/>
              </w:rPr>
              <w:t xml:space="preserve">0621d102-d0d6-4a04-ba6b-29c8720bb8db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&gt;;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&gt;;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28</w:t>
            </w:r>
            <w:r>
              <w:rPr>
                <w:rStyle w:val="TransUnitID"/>
                <w:lang w:val="fr-FR"/>
              </w:rPr>
              <w:t xml:space="preserve">6bde4b2a-3dbc-4d59-8eb1-0c80196803cb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iv&gt;;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iv&gt;;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29</w:t>
            </w:r>
            <w:r>
              <w:rPr>
                <w:rStyle w:val="TransUnitID"/>
                <w:lang w:val="fr-FR"/>
              </w:rPr>
              <w:t xml:space="preserve">c57a898f-4360-45a8-be3d-119224f1930e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 Logo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Logo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30</w:t>
            </w:r>
            <w:r>
              <w:rPr>
                <w:rStyle w:val="TransUnitID"/>
                <w:lang w:val="fr-FR"/>
              </w:rPr>
              <w:t xml:space="preserve">e085836b-3225-479c-b6d7-174e756f2ad9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Secret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Secret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31</w:t>
            </w:r>
            <w:r>
              <w:rPr>
                <w:rStyle w:val="TransUnitID"/>
                <w:lang w:val="fr-FR"/>
              </w:rPr>
              <w:t xml:space="preserve">83c086f6-8b9e-4e09-b18b-8c9ed4b69f4c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Produits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Products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32</w:t>
            </w:r>
            <w:r>
              <w:rPr>
                <w:rStyle w:val="TransUnitID"/>
                <w:lang w:val="fr-FR"/>
              </w:rPr>
              <w:t xml:space="preserve">25f5f3a1-f085-4092-90ee-f46420d4bf73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Moments de bonheur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Moments of happiness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33</w:t>
            </w:r>
            <w:r>
              <w:rPr>
                <w:rStyle w:val="TransUnitID"/>
                <w:lang w:val="fr-FR"/>
              </w:rPr>
              <w:t xml:space="preserve">fc03778e-3c29-4c8c-ab05-06ee1ce9195a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Maestrani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Maestrani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34</w:t>
            </w:r>
            <w:r>
              <w:rPr>
                <w:rStyle w:val="TransUnitID"/>
                <w:lang w:val="fr-FR"/>
              </w:rPr>
              <w:t xml:space="preserve">78854e97-6cec-4dab-ba45-b44c7ad0690b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 Logo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Logo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35</w:t>
            </w:r>
            <w:r>
              <w:rPr>
                <w:rStyle w:val="TransUnitID"/>
                <w:lang w:val="fr-FR"/>
              </w:rPr>
              <w:t xml:space="preserve">33017a00-78ff-4e26-adc0-fc4af4f68bc6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Menu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Menu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36</w:t>
            </w:r>
            <w:r>
              <w:rPr>
                <w:rStyle w:val="TransUnitID"/>
                <w:lang w:val="fr-FR"/>
              </w:rPr>
              <w:t xml:space="preserve">b0e2f828-5238-4d6c-b8b7-85d1f95a272b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Secret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Secret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37</w:t>
            </w:r>
            <w:r>
              <w:rPr>
                <w:rStyle w:val="TransUnitID"/>
                <w:lang w:val="fr-FR"/>
              </w:rPr>
              <w:t xml:space="preserve">6bbb2efe-5990-4ee0-91f1-848e6eec35bd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Produits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Products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38</w:t>
            </w:r>
            <w:r>
              <w:rPr>
                <w:rStyle w:val="TransUnitID"/>
                <w:lang w:val="fr-FR"/>
              </w:rPr>
              <w:t xml:space="preserve">9abfcfd7-9fc2-44c0-98e0-d28513453da3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Moments de bonheur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Moments of happiness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39</w:t>
            </w:r>
            <w:r>
              <w:rPr>
                <w:rStyle w:val="TransUnitID"/>
                <w:lang w:val="fr-FR"/>
              </w:rPr>
              <w:t xml:space="preserve">38df5e3d-4a55-47b6-b533-bfe50657b21b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Maestrani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Maestrani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40</w:t>
            </w:r>
            <w:r>
              <w:rPr>
                <w:rStyle w:val="TransUnitID"/>
                <w:lang w:val="fr-FR"/>
              </w:rPr>
              <w:t xml:space="preserve">60cf48a5-9cae-44dd-aa02-018d676b17a6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Tag"/>
                <w:lang w:val="fr-FR"/>
              </w:rPr>
              <w:t xml:space="preserve">&lt;57&gt;</w:t>
            </w:r>
            <w:r>
              <w:rPr>
                <w:lang w:val="fr-FR"/>
              </w:rPr>
              <w:t xml:space="preserve">Pourquoi Split</w:t>
            </w:r>
            <w:r>
              <w:rPr>
                <w:rStyle w:val="Tag"/>
                <w:lang w:val="fr-FR"/>
              </w:rPr>
              <w:t xml:space="preserve">&lt;/57&gt;</w:t>
            </w:r>
            <w:r>
              <w:rPr>
                <w:lang w:val="fr-FR"/>
              </w:rPr>
              <w:t xml:space="preserve"> </w:t>
            </w:r>
            <w:r>
              <w:rPr>
                <w:rStyle w:val="Tag"/>
                <w:lang w:val="fr-FR"/>
              </w:rPr>
              <w:t xml:space="preserve">&lt;58/&gt;</w:t>
            </w:r>
            <w:r>
              <w:rPr>
                <w:lang w:val="fr-FR"/>
              </w:rPr>
              <w:t xml:space="preserve">aime son </w:t>
            </w:r>
            <w:r>
              <w:rPr>
                <w:rStyle w:val="Tag"/>
                <w:lang w:val="fr-FR"/>
              </w:rPr>
              <w:t xml:space="preserve">&lt;61&gt;</w:t>
            </w:r>
            <w:r>
              <w:rPr>
                <w:lang w:val="fr-FR"/>
              </w:rPr>
              <w:t xml:space="preserve">Minörli</w:t>
            </w:r>
            <w:r>
              <w:rPr>
                <w:rStyle w:val="Tag"/>
                <w:lang w:val="fr-FR"/>
              </w:rPr>
              <w:t xml:space="preserve">&lt;/61&gt;</w:t>
            </w:r>
            <w:r>
              <w:rPr>
                <w:lang w:val="fr-FR"/>
              </w:rPr>
              <w:t xml:space="preserve">?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Tag"/>
                <w:lang w:val="en-US"/>
              </w:rPr>
              <w:t xml:space="preserve">&lt;57&gt;</w:t>
            </w:r>
            <w:r>
              <w:rPr>
                <w:lang w:val="en-US"/>
              </w:rPr>
              <w:t xml:space="preserve">Why Split</w:t>
            </w:r>
            <w:r>
              <w:rPr>
                <w:rStyle w:val="Tag"/>
                <w:lang w:val="en-US"/>
              </w:rPr>
              <w:t xml:space="preserve">&lt;/57&gt;</w:t>
            </w:r>
            <w:r>
              <w:rPr>
                <w:lang w:val="en-US"/>
              </w:rPr>
              <w:t xml:space="preserve"> </w:t>
            </w:r>
            <w:r>
              <w:rPr>
                <w:rStyle w:val="Tag"/>
                <w:lang w:val="en-US"/>
              </w:rPr>
              <w:t xml:space="preserve">&lt;58/&gt;</w:t>
            </w:r>
            <w:r>
              <w:rPr>
                <w:lang w:val="en-US"/>
              </w:rPr>
              <w:t xml:space="preserve">loves his </w:t>
            </w:r>
            <w:r>
              <w:rPr>
                <w:rStyle w:val="Tag"/>
                <w:lang w:val="en-US"/>
              </w:rPr>
              <w:t xml:space="preserve">&lt;61&gt;</w:t>
            </w:r>
            <w:r>
              <w:rPr>
                <w:lang w:val="en-US"/>
              </w:rPr>
              <w:t xml:space="preserve">Minörli</w:t>
            </w:r>
            <w:r>
              <w:rPr>
                <w:rStyle w:val="Tag"/>
                <w:lang w:val="en-US"/>
              </w:rPr>
              <w:t xml:space="preserve">&lt;/61&gt;</w:t>
            </w:r>
            <w:r>
              <w:rPr>
                <w:lang w:val="en-US"/>
              </w:rPr>
              <w:t xml:space="preserve">?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41</w:t>
            </w:r>
            <w:r>
              <w:rPr>
                <w:rStyle w:val="TransUnitID"/>
                <w:lang w:val="fr-FR"/>
              </w:rPr>
              <w:t xml:space="preserve">d3aa754f-8678-48cf-b761-56d19a6600d8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Aucune autre n'a autant d'éclats de noisette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 one had so many hazelnut chips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42</w:t>
            </w:r>
            <w:r>
              <w:rPr>
                <w:rStyle w:val="TransUnitID"/>
                <w:lang w:val="fr-FR"/>
              </w:rPr>
              <w:t xml:space="preserve">df140701-b806-466d-be6f-6926a3ea2d44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Tag"/>
                <w:lang w:val="fr-FR"/>
              </w:rPr>
              <w:t xml:space="preserve">&lt;70&gt;</w:t>
            </w:r>
            <w:r>
              <w:rPr>
                <w:lang w:val="fr-FR"/>
              </w:rPr>
              <w:t xml:space="preserve">24</w:t>
            </w:r>
            <w:r>
              <w:rPr>
                <w:rStyle w:val="Tag"/>
                <w:lang w:val="fr-FR"/>
              </w:rPr>
              <w:t xml:space="preserve">&lt;/70&gt;</w:t>
            </w:r>
            <w:r>
              <w:rPr>
                <w:lang w:val="fr-FR"/>
              </w:rPr>
              <w:t xml:space="preserve"> </w:t>
            </w:r>
            <w:r>
              <w:rPr>
                <w:rStyle w:val="Tag"/>
                <w:lang w:val="fr-FR"/>
              </w:rPr>
              <w:t xml:space="preserve">&lt;73&gt;</w:t>
            </w:r>
            <w:r>
              <w:rPr>
                <w:lang w:val="fr-FR"/>
              </w:rPr>
              <w:t xml:space="preserve">%</w:t>
            </w:r>
            <w:r>
              <w:rPr>
                <w:rStyle w:val="Tag"/>
                <w:lang w:val="fr-FR"/>
              </w:rPr>
              <w:t xml:space="preserve">&lt;/73&gt;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Tag"/>
                <w:lang w:val="en-US"/>
              </w:rPr>
              <w:t xml:space="preserve">&lt;70&gt;</w:t>
            </w:r>
            <w:r>
              <w:rPr>
                <w:lang w:val="en-US"/>
              </w:rPr>
              <w:t xml:space="preserve">24</w:t>
            </w:r>
            <w:r>
              <w:rPr>
                <w:rStyle w:val="Tag"/>
                <w:lang w:val="en-US"/>
              </w:rPr>
              <w:t xml:space="preserve">&lt;/70&gt;</w:t>
            </w:r>
            <w:r>
              <w:rPr>
                <w:lang w:val="en-US"/>
              </w:rPr>
              <w:t xml:space="preserve"> </w:t>
            </w:r>
            <w:r>
              <w:rPr>
                <w:rStyle w:val="Tag"/>
                <w:lang w:val="en-US"/>
              </w:rPr>
              <w:t xml:space="preserve">&lt;73&gt;</w:t>
            </w:r>
            <w:r>
              <w:rPr>
                <w:lang w:val="en-US"/>
              </w:rPr>
              <w:t xml:space="preserve">%</w:t>
            </w:r>
            <w:r>
              <w:rPr>
                <w:rStyle w:val="Tag"/>
                <w:lang w:val="en-US"/>
              </w:rPr>
              <w:t xml:space="preserve">&lt;/73&gt;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43</w:t>
            </w:r>
            <w:r>
              <w:rPr>
                <w:rStyle w:val="TransUnitID"/>
                <w:lang w:val="fr-FR"/>
              </w:rPr>
              <w:t xml:space="preserve">35489120-726f-487d-9a92-0bfb7aeafad8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Barre MINOR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chocolate bar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44</w:t>
            </w:r>
            <w:r>
              <w:rPr>
                <w:rStyle w:val="TransUnitID"/>
                <w:lang w:val="fr-FR"/>
              </w:rPr>
              <w:t xml:space="preserve">a686a545-ebd0-47f9-8962-30f79d15070d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connaisseur comme Split le sait bien: aucune autre barre n'a autant d'éclats de noisette.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 expert like Split knows better: No other chocolate bar has that many hazelnut chips.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45</w:t>
            </w:r>
            <w:r>
              <w:rPr>
                <w:rStyle w:val="TransUnitID"/>
                <w:lang w:val="fr-FR"/>
              </w:rPr>
              <w:t xml:space="preserve">a686a545-ebd0-47f9-8962-30f79d15070d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Et chaque éclat de noisette provient de la meilleure zone de récolte au monde: l'Italie.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Every hazelnut chip comes from the world’s best region: Italy.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46</w:t>
            </w:r>
            <w:r>
              <w:rPr>
                <w:rStyle w:val="TransUnitID"/>
                <w:lang w:val="fr-FR"/>
              </w:rPr>
              <w:t xml:space="preserve">a686a545-ebd0-47f9-8962-30f79d15070d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Voilà le véritable secret de sa saveur.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Behold the real secret of its flavor.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47</w:t>
            </w:r>
            <w:r>
              <w:rPr>
                <w:rStyle w:val="TransUnitID"/>
                <w:lang w:val="fr-FR"/>
              </w:rPr>
              <w:t xml:space="preserve">f759df12-9636-4afa-86cb-b08fd6267ab8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Des ingrédients irrésistibles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Irresistible ingredients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48</w:t>
            </w:r>
            <w:r>
              <w:rPr>
                <w:rStyle w:val="TransUnitID"/>
                <w:lang w:val="fr-FR"/>
              </w:rPr>
              <w:t xml:space="preserve">eb523bcb-20d8-488a-b8a1-13140f39be35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Tag"/>
                <w:lang w:val="fr-FR"/>
              </w:rPr>
              <w:t xml:space="preserve">&lt;83&gt;</w:t>
            </w:r>
            <w:r>
              <w:rPr>
                <w:lang w:val="fr-FR"/>
              </w:rPr>
              <w:t xml:space="preserve">Chocolat</w:t>
            </w:r>
            <w:r>
              <w:rPr>
                <w:rStyle w:val="Tag"/>
                <w:lang w:val="fr-FR"/>
              </w:rPr>
              <w:t xml:space="preserve">&lt;/83&gt;</w:t>
            </w:r>
            <w:r>
              <w:rPr>
                <w:rStyle w:val="Tag"/>
                <w:lang w:val="fr-FR"/>
              </w:rPr>
              <w:t xml:space="preserve">&lt;84/&gt;</w:t>
            </w:r>
            <w:r>
              <w:rPr>
                <w:lang w:val="fr-FR"/>
              </w:rPr>
              <w:t xml:space="preserve">onctueux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Tag"/>
                <w:lang w:val="en-US"/>
              </w:rPr>
              <w:t xml:space="preserve">&lt;83&gt;</w:t>
            </w:r>
            <w:r>
              <w:rPr>
                <w:lang w:val="en-US"/>
              </w:rPr>
              <w:t xml:space="preserve">Chocolate</w:t>
            </w:r>
            <w:r>
              <w:rPr>
                <w:rStyle w:val="Tag"/>
                <w:lang w:val="en-US"/>
              </w:rPr>
              <w:t xml:space="preserve">&lt;/83&gt;</w:t>
            </w:r>
            <w:r>
              <w:rPr>
                <w:rStyle w:val="Tag"/>
                <w:lang w:val="en-US"/>
              </w:rPr>
              <w:t xml:space="preserve">&lt;84/&gt;</w:t>
            </w:r>
            <w:r>
              <w:rPr>
                <w:lang w:val="en-US"/>
              </w:rPr>
              <w:t xml:space="preserve">smooth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49</w:t>
            </w:r>
            <w:r>
              <w:rPr>
                <w:rStyle w:val="TransUnitID"/>
                <w:lang w:val="fr-FR"/>
              </w:rPr>
              <w:t xml:space="preserve">3859117a-9754-4cde-851b-54088dae6be1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Éclats de</w:t>
            </w:r>
            <w:r>
              <w:rPr>
                <w:rStyle w:val="Tag"/>
                <w:lang w:val="fr-FR"/>
              </w:rPr>
              <w:t xml:space="preserve">&lt;85/&gt;</w:t>
            </w:r>
            <w:r>
              <w:rPr>
                <w:rStyle w:val="Tag"/>
                <w:lang w:val="fr-FR"/>
              </w:rPr>
              <w:t xml:space="preserve">&lt;88&gt;</w:t>
            </w:r>
            <w:r>
              <w:rPr>
                <w:lang w:val="fr-FR"/>
              </w:rPr>
              <w:t xml:space="preserve">noisettes grillés</w:t>
            </w:r>
            <w:r>
              <w:rPr>
                <w:rStyle w:val="Tag"/>
                <w:lang w:val="fr-FR"/>
              </w:rPr>
              <w:t xml:space="preserve">&lt;/88&gt;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Roasted</w:t>
            </w:r>
            <w:r>
              <w:rPr>
                <w:rStyle w:val="Tag"/>
                <w:lang w:val="en-US"/>
              </w:rPr>
              <w:t xml:space="preserve">&lt;85/&gt;</w:t>
            </w:r>
            <w:r>
              <w:rPr>
                <w:rStyle w:val="Tag"/>
                <w:lang w:val="en-US"/>
              </w:rPr>
              <w:t xml:space="preserve">&lt;88&gt;</w:t>
            </w:r>
            <w:r>
              <w:rPr>
                <w:lang w:val="en-US"/>
              </w:rPr>
              <w:t xml:space="preserve">hazelnut chips</w:t>
            </w:r>
            <w:r>
              <w:rPr>
                <w:rStyle w:val="Tag"/>
                <w:lang w:val="en-US"/>
              </w:rPr>
              <w:t xml:space="preserve">&lt;/88&gt;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50</w:t>
            </w:r>
            <w:r>
              <w:rPr>
                <w:rStyle w:val="TransUnitID"/>
                <w:lang w:val="fr-FR"/>
              </w:rPr>
              <w:t xml:space="preserve">f0bdd407-d278-410d-a546-cbd6aa02e82a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Extrait de</w:t>
            </w:r>
            <w:r>
              <w:rPr>
                <w:rStyle w:val="Tag"/>
                <w:lang w:val="fr-FR"/>
              </w:rPr>
              <w:t xml:space="preserve">&lt;89/&gt;</w:t>
            </w:r>
            <w:r>
              <w:rPr>
                <w:rStyle w:val="Tag"/>
                <w:lang w:val="fr-FR"/>
              </w:rPr>
              <w:t xml:space="preserve">&lt;92&gt;</w:t>
            </w:r>
            <w:r>
              <w:rPr>
                <w:lang w:val="fr-FR"/>
              </w:rPr>
              <w:t xml:space="preserve">gousse de vanille</w:t>
            </w:r>
            <w:r>
              <w:rPr>
                <w:rStyle w:val="Tag"/>
                <w:lang w:val="fr-FR"/>
              </w:rPr>
              <w:t xml:space="preserve">&lt;/92&gt;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Vanilla bean</w:t>
            </w:r>
            <w:r>
              <w:rPr>
                <w:rStyle w:val="Tag"/>
                <w:lang w:val="en-US"/>
              </w:rPr>
              <w:t xml:space="preserve">&lt;89/&gt;</w:t>
            </w:r>
            <w:r>
              <w:rPr>
                <w:rStyle w:val="Tag"/>
                <w:lang w:val="en-US"/>
              </w:rPr>
              <w:t xml:space="preserve">&lt;92&gt;</w:t>
            </w:r>
            <w:r>
              <w:rPr>
                <w:lang w:val="en-US"/>
              </w:rPr>
              <w:t xml:space="preserve">extract</w:t>
            </w:r>
            <w:r>
              <w:rPr>
                <w:rStyle w:val="Tag"/>
                <w:lang w:val="en-US"/>
              </w:rPr>
              <w:t xml:space="preserve">&lt;/92&gt;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51</w:t>
            </w:r>
            <w:r>
              <w:rPr>
                <w:rStyle w:val="TransUnitID"/>
                <w:lang w:val="fr-FR"/>
              </w:rPr>
              <w:t xml:space="preserve">a7b7cab6-8f29-43d5-ae32-016078e5cbc6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Tag"/>
                <w:lang w:val="fr-FR"/>
              </w:rPr>
              <w:t xml:space="preserve">&lt;95&gt;</w:t>
            </w:r>
            <w:r>
              <w:rPr>
                <w:lang w:val="fr-FR"/>
              </w:rPr>
              <w:t xml:space="preserve">Lait</w:t>
            </w:r>
            <w:r>
              <w:rPr>
                <w:rStyle w:val="Tag"/>
                <w:lang w:val="fr-FR"/>
              </w:rPr>
              <w:t xml:space="preserve">&lt;/95&gt;</w:t>
            </w:r>
            <w:r>
              <w:rPr>
                <w:rStyle w:val="Tag"/>
                <w:lang w:val="fr-FR"/>
              </w:rPr>
              <w:t xml:space="preserve">&lt;96/&gt;</w:t>
            </w:r>
            <w:r>
              <w:rPr>
                <w:lang w:val="fr-FR"/>
              </w:rPr>
              <w:t xml:space="preserve">suisse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Tag"/>
                <w:lang w:val="en-US"/>
              </w:rPr>
              <w:t xml:space="preserve">&lt;95&gt;</w:t>
            </w:r>
            <w:r>
              <w:rPr>
                <w:lang w:val="en-US"/>
              </w:rPr>
              <w:t xml:space="preserve">Swiss</w:t>
            </w:r>
            <w:r>
              <w:rPr>
                <w:rStyle w:val="Tag"/>
                <w:lang w:val="en-US"/>
              </w:rPr>
              <w:t xml:space="preserve">&lt;/95&gt;</w:t>
            </w:r>
            <w:r>
              <w:rPr>
                <w:rStyle w:val="Tag"/>
                <w:lang w:val="en-US"/>
              </w:rPr>
              <w:t xml:space="preserve">&lt;96/&gt;</w:t>
            </w:r>
            <w:r>
              <w:rPr>
                <w:lang w:val="en-US"/>
              </w:rPr>
              <w:t xml:space="preserve">milk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52</w:t>
            </w:r>
            <w:r>
              <w:rPr>
                <w:rStyle w:val="TransUnitID"/>
                <w:lang w:val="fr-FR"/>
              </w:rPr>
              <w:t xml:space="preserve">39fc9534-cdca-4b45-99e6-e6ef4930f8c9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...et bien sûr...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...and of course...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53</w:t>
            </w:r>
            <w:r>
              <w:rPr>
                <w:rStyle w:val="TransUnitID"/>
                <w:lang w:val="fr-FR"/>
              </w:rPr>
              <w:t xml:space="preserve">259d8ec3-b201-4e02-b226-64f2230f12f5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Tag"/>
                <w:lang w:val="fr-FR"/>
              </w:rPr>
              <w:t xml:space="preserve">&lt;101&gt;</w:t>
            </w:r>
            <w:r>
              <w:rPr>
                <w:lang w:val="fr-FR"/>
              </w:rPr>
              <w:t xml:space="preserve">100%</w:t>
            </w:r>
            <w:r>
              <w:rPr>
                <w:rStyle w:val="Tag"/>
                <w:lang w:val="fr-FR"/>
              </w:rPr>
              <w:t xml:space="preserve">&lt;99/&gt;</w:t>
            </w:r>
            <w:r>
              <w:rPr>
                <w:rStyle w:val="Tag"/>
                <w:lang w:val="fr-FR"/>
              </w:rPr>
              <w:t xml:space="preserve">&lt;/101&gt;</w:t>
            </w:r>
            <w:r>
              <w:rPr>
                <w:rStyle w:val="Tag"/>
                <w:lang w:val="fr-FR"/>
              </w:rPr>
              <w:t xml:space="preserve">&lt;104&gt;</w:t>
            </w:r>
            <w:r>
              <w:rPr>
                <w:lang w:val="fr-FR"/>
              </w:rPr>
              <w:t xml:space="preserve">naturel</w:t>
            </w:r>
            <w:r>
              <w:rPr>
                <w:rStyle w:val="Tag"/>
                <w:lang w:val="fr-FR"/>
              </w:rPr>
              <w:t xml:space="preserve">&lt;/104&gt;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Tag"/>
                <w:lang w:val="en-US"/>
              </w:rPr>
              <w:t xml:space="preserve">&lt;101&gt;</w:t>
            </w:r>
            <w:r>
              <w:rPr>
                <w:lang w:val="en-US"/>
              </w:rPr>
              <w:t xml:space="preserve">100%</w:t>
            </w:r>
            <w:r>
              <w:rPr>
                <w:rStyle w:val="Tag"/>
                <w:lang w:val="en-US"/>
              </w:rPr>
              <w:t xml:space="preserve">&lt;99/&gt;</w:t>
            </w:r>
            <w:r>
              <w:rPr>
                <w:rStyle w:val="Tag"/>
                <w:lang w:val="en-US"/>
              </w:rPr>
              <w:t xml:space="preserve">&lt;/101&gt;</w:t>
            </w:r>
            <w:r>
              <w:rPr>
                <w:rStyle w:val="Tag"/>
                <w:lang w:val="en-US"/>
              </w:rPr>
              <w:t xml:space="preserve">&lt;104&gt;</w:t>
            </w:r>
            <w:r>
              <w:rPr>
                <w:lang w:val="en-US"/>
              </w:rPr>
              <w:t xml:space="preserve">natural</w:t>
            </w:r>
            <w:r>
              <w:rPr>
                <w:rStyle w:val="Tag"/>
                <w:lang w:val="en-US"/>
              </w:rPr>
              <w:t xml:space="preserve">&lt;/104&gt;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54</w:t>
            </w:r>
            <w:r>
              <w:rPr>
                <w:rStyle w:val="TransUnitID"/>
                <w:lang w:val="fr-FR"/>
              </w:rPr>
              <w:t xml:space="preserve">9d464a3c-85dd-429e-90cf-ac4c7a203449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volontairement</w:t>
            </w:r>
            <w:r>
              <w:rPr>
                <w:rStyle w:val="Tag"/>
                <w:lang w:val="fr-FR"/>
              </w:rPr>
              <w:t xml:space="preserve">&lt;106/&gt;</w:t>
            </w:r>
            <w:r>
              <w:rPr>
                <w:rStyle w:val="Tag"/>
                <w:lang w:val="fr-FR"/>
              </w:rPr>
              <w:t xml:space="preserve">&lt;109&gt;</w:t>
            </w:r>
            <w:r>
              <w:rPr>
                <w:lang w:val="fr-FR"/>
              </w:rPr>
              <w:t xml:space="preserve">sans huile de palme</w:t>
            </w:r>
            <w:r>
              <w:rPr>
                <w:rStyle w:val="Tag"/>
                <w:lang w:val="fr-FR"/>
              </w:rPr>
              <w:t xml:space="preserve">&lt;/109&gt;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Especially made</w:t>
            </w:r>
            <w:r>
              <w:rPr>
                <w:rStyle w:val="Tag"/>
                <w:lang w:val="en-US"/>
              </w:rPr>
              <w:t xml:space="preserve">&lt;106/&gt;</w:t>
            </w:r>
            <w:r>
              <w:rPr>
                <w:rStyle w:val="Tag"/>
                <w:lang w:val="en-US"/>
              </w:rPr>
              <w:t xml:space="preserve">&lt;109&gt;</w:t>
            </w:r>
            <w:r>
              <w:rPr>
                <w:lang w:val="en-US"/>
              </w:rPr>
              <w:t xml:space="preserve">without palm oil</w:t>
            </w:r>
            <w:r>
              <w:rPr>
                <w:rStyle w:val="Tag"/>
                <w:lang w:val="en-US"/>
              </w:rPr>
              <w:t xml:space="preserve">&lt;/109&gt;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55</w:t>
            </w:r>
            <w:r>
              <w:rPr>
                <w:rStyle w:val="TransUnitID"/>
                <w:lang w:val="fr-FR"/>
              </w:rPr>
              <w:t xml:space="preserve">1357ab00-6712-420b-8eb9-ce906eeb97ff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fabriqué en</w:t>
            </w:r>
            <w:r>
              <w:rPr>
                <w:rStyle w:val="Tag"/>
                <w:lang w:val="fr-FR"/>
              </w:rPr>
              <w:t xml:space="preserve">&lt;111/&gt;</w:t>
            </w:r>
            <w:r>
              <w:rPr>
                <w:rStyle w:val="Tag"/>
                <w:lang w:val="fr-FR"/>
              </w:rPr>
              <w:t xml:space="preserve">&lt;114&gt;</w:t>
            </w:r>
            <w:r>
              <w:rPr>
                <w:lang w:val="fr-FR"/>
              </w:rPr>
              <w:t xml:space="preserve">Suisse</w:t>
            </w:r>
            <w:r>
              <w:rPr>
                <w:rStyle w:val="Tag"/>
                <w:lang w:val="fr-FR"/>
              </w:rPr>
              <w:t xml:space="preserve">&lt;/114&gt;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Made in</w:t>
            </w:r>
            <w:r>
              <w:rPr>
                <w:rStyle w:val="Tag"/>
                <w:lang w:val="en-US"/>
              </w:rPr>
              <w:t xml:space="preserve">&lt;111/&gt;</w:t>
            </w:r>
            <w:r>
              <w:rPr>
                <w:rStyle w:val="Tag"/>
                <w:lang w:val="en-US"/>
              </w:rPr>
              <w:t xml:space="preserve">&lt;114&gt;</w:t>
            </w:r>
            <w:r>
              <w:rPr>
                <w:lang w:val="en-US"/>
              </w:rPr>
              <w:t xml:space="preserve">Suisse</w:t>
            </w:r>
            <w:r>
              <w:rPr>
                <w:rStyle w:val="Tag"/>
                <w:lang w:val="en-US"/>
              </w:rPr>
              <w:t xml:space="preserve">&lt;/114&gt;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56</w:t>
            </w:r>
            <w:r>
              <w:rPr>
                <w:rStyle w:val="TransUnitID"/>
                <w:lang w:val="fr-FR"/>
              </w:rPr>
              <w:t xml:space="preserve">16d8c39b-4fa7-45d1-b48b-5281d847691f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 Game Code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Game Code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57</w:t>
            </w:r>
            <w:r>
              <w:rPr>
                <w:rStyle w:val="TransUnitID"/>
                <w:lang w:val="fr-FR"/>
              </w:rPr>
              <w:t xml:space="preserve">d4d33ea3-740b-4996-abbe-faa4583ec2d8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TROUVÉ!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FOUNDED!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58</w:t>
            </w:r>
            <w:r>
              <w:rPr>
                <w:rStyle w:val="TransUnitID"/>
                <w:lang w:val="fr-FR"/>
              </w:rPr>
              <w:t xml:space="preserve">d1c630e5-53ca-4156-9c84-eeaf754175ef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+500 noisettes pour le jeux Minor!</w:t>
            </w:r>
            <w:r>
              <w:rPr>
                <w:rStyle w:val="Tag"/>
                <w:lang w:val="fr-FR"/>
              </w:rPr>
              <w:t xml:space="preserve">&lt;116/&gt;</w:t>
            </w:r>
            <w:r>
              <w:rPr>
                <w:lang w:val="fr-FR"/>
              </w:rPr>
              <w:t xml:space="preserve">Entre le code dans le jeux: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+500 hazelnuts for the Minor game!</w:t>
            </w:r>
            <w:r>
              <w:rPr>
                <w:rStyle w:val="Tag"/>
                <w:lang w:val="en-US"/>
              </w:rPr>
              <w:t xml:space="preserve">&lt;116/&gt;</w:t>
            </w:r>
            <w:r>
              <w:rPr>
                <w:lang w:val="en-US"/>
              </w:rPr>
              <w:t xml:space="preserve">Insert the code in the game: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59</w:t>
            </w:r>
            <w:r>
              <w:rPr>
                <w:rStyle w:val="TransUnitID"/>
                <w:lang w:val="fr-FR"/>
              </w:rPr>
              <w:t xml:space="preserve">8a27741e-771b-4b86-aefc-a9f492f809a4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nuss24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nuss24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60</w:t>
            </w:r>
            <w:r>
              <w:rPr>
                <w:rStyle w:val="TransUnitID"/>
                <w:lang w:val="fr-FR"/>
              </w:rPr>
              <w:t xml:space="preserve">3c0f1b03-ff82-4716-94ff-de3e86a69418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 Game Code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Game Code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61</w:t>
            </w:r>
            <w:r>
              <w:rPr>
                <w:rStyle w:val="TransUnitID"/>
                <w:lang w:val="fr-FR"/>
              </w:rPr>
              <w:t xml:space="preserve">aa400471-698f-492a-a196-8129dc1bad41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facebook icon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facebook icon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62</w:t>
            </w:r>
            <w:r>
              <w:rPr>
                <w:rStyle w:val="TransUnitID"/>
                <w:lang w:val="fr-FR"/>
              </w:rPr>
              <w:t xml:space="preserve">aa10003e-ef51-49ac-b6c7-b97f7c212b5e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ne peux pas y résister!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cannot resist!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63</w:t>
            </w:r>
            <w:r>
              <w:rPr>
                <w:rStyle w:val="TransUnitID"/>
                <w:lang w:val="fr-FR"/>
              </w:rPr>
              <w:t xml:space="preserve">66c3fdca-c642-4509-9d55-83d26c180ffd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Et toi?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you?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64</w:t>
            </w:r>
            <w:r>
              <w:rPr>
                <w:rStyle w:val="TransUnitID"/>
                <w:lang w:val="fr-FR"/>
              </w:rPr>
              <w:t xml:space="preserve">66c3fdca-c642-4509-9d55-83d26c180ffd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J'aime.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Like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65</w:t>
            </w:r>
            <w:r>
              <w:rPr>
                <w:rStyle w:val="TransUnitID"/>
                <w:lang w:val="fr-FR"/>
              </w:rPr>
              <w:t xml:space="preserve">2ff97bbe-d208-4951-b30d-1bf1fbbcffd5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Quelle couleur vous aimez le mieux?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What is you favorite colour?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66</w:t>
            </w:r>
            <w:r>
              <w:rPr>
                <w:rStyle w:val="TransUnitID"/>
                <w:lang w:val="fr-FR"/>
              </w:rPr>
              <w:t xml:space="preserve">d14cf993-38a7-4a33-af21-1811ba6a2ee4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Tag"/>
                <w:lang w:val="fr-FR"/>
              </w:rPr>
              <w:t xml:space="preserve">&lt;127&gt;</w:t>
            </w:r>
            <w:r>
              <w:rPr>
                <w:lang w:val="fr-FR"/>
              </w:rPr>
              <w:t xml:space="preserve">vert</w:t>
            </w:r>
            <w:r>
              <w:rPr>
                <w:rStyle w:val="Tag"/>
                <w:lang w:val="fr-FR"/>
              </w:rPr>
              <w:t xml:space="preserve">&lt;/127&gt;</w:t>
            </w:r>
            <w:r>
              <w:rPr>
                <w:lang w:val="fr-FR"/>
              </w:rPr>
              <w:t xml:space="preserve"> </w:t>
            </w:r>
            <w:r>
              <w:rPr>
                <w:rStyle w:val="Tag"/>
                <w:lang w:val="fr-FR"/>
              </w:rPr>
              <w:t xml:space="preserve">&lt;130&gt;</w:t>
            </w:r>
            <w:r>
              <w:rPr>
                <w:lang w:val="fr-FR"/>
              </w:rPr>
              <w:t xml:space="preserve">rouge</w:t>
            </w:r>
            <w:r>
              <w:rPr>
                <w:rStyle w:val="Tag"/>
                <w:lang w:val="fr-FR"/>
              </w:rPr>
              <w:t xml:space="preserve">&lt;/130&gt;</w:t>
            </w:r>
            <w:r>
              <w:rPr>
                <w:lang w:val="fr-FR"/>
              </w:rPr>
              <w:t xml:space="preserve"> </w:t>
            </w:r>
            <w:r>
              <w:rPr>
                <w:rStyle w:val="Tag"/>
                <w:lang w:val="fr-FR"/>
              </w:rPr>
              <w:t xml:space="preserve">&lt;133&gt;</w:t>
            </w:r>
            <w:r>
              <w:rPr>
                <w:lang w:val="fr-FR"/>
              </w:rPr>
              <w:t xml:space="preserve">bleu</w:t>
            </w:r>
            <w:r>
              <w:rPr>
                <w:rStyle w:val="Tag"/>
                <w:lang w:val="fr-FR"/>
              </w:rPr>
              <w:t xml:space="preserve">&lt;/133&gt;</w:t>
            </w:r>
            <w:r>
              <w:rPr>
                <w:lang w:val="fr-FR"/>
              </w:rPr>
              <w:t xml:space="preserve"> </w:t>
            </w:r>
            <w:r>
              <w:rPr>
                <w:rStyle w:val="Tag"/>
                <w:lang w:val="fr-FR"/>
              </w:rPr>
              <w:t xml:space="preserve">&lt;136&gt;</w:t>
            </w:r>
            <w:r>
              <w:rPr>
                <w:lang w:val="fr-FR"/>
              </w:rPr>
              <w:t xml:space="preserve">toutes les couleurs sont délicieuses!</w:t>
            </w:r>
            <w:r>
              <w:rPr>
                <w:rStyle w:val="Tag"/>
                <w:lang w:val="fr-FR"/>
              </w:rPr>
              <w:t xml:space="preserve">&lt;/136&gt;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Tag"/>
                <w:lang w:val="en-US"/>
              </w:rPr>
              <w:t xml:space="preserve">&lt;127&gt;</w:t>
            </w:r>
            <w:r>
              <w:rPr>
                <w:lang w:val="en-US"/>
              </w:rPr>
              <w:t xml:space="preserve">green</w:t>
            </w:r>
            <w:r>
              <w:rPr>
                <w:rStyle w:val="Tag"/>
                <w:lang w:val="en-US"/>
              </w:rPr>
              <w:t xml:space="preserve">&lt;/127&gt;</w:t>
            </w:r>
            <w:r>
              <w:rPr>
                <w:lang w:val="en-US"/>
              </w:rPr>
              <w:t xml:space="preserve"> </w:t>
            </w:r>
            <w:r>
              <w:rPr>
                <w:rStyle w:val="Tag"/>
                <w:lang w:val="en-US"/>
              </w:rPr>
              <w:t xml:space="preserve">&lt;130&gt;</w:t>
            </w:r>
            <w:r>
              <w:rPr>
                <w:lang w:val="en-US"/>
              </w:rPr>
              <w:t xml:space="preserve">red</w:t>
            </w:r>
            <w:r>
              <w:rPr>
                <w:rStyle w:val="Tag"/>
                <w:lang w:val="en-US"/>
              </w:rPr>
              <w:t xml:space="preserve">&lt;/130&gt;</w:t>
            </w:r>
            <w:r>
              <w:rPr>
                <w:lang w:val="en-US"/>
              </w:rPr>
              <w:t xml:space="preserve"> </w:t>
            </w:r>
            <w:r>
              <w:rPr>
                <w:rStyle w:val="Tag"/>
                <w:lang w:val="en-US"/>
              </w:rPr>
              <w:t xml:space="preserve">&lt;133&gt;</w:t>
            </w:r>
            <w:r>
              <w:rPr>
                <w:lang w:val="en-US"/>
              </w:rPr>
              <w:t xml:space="preserve">blue</w:t>
            </w:r>
            <w:r>
              <w:rPr>
                <w:rStyle w:val="Tag"/>
                <w:lang w:val="en-US"/>
              </w:rPr>
              <w:t xml:space="preserve">&lt;/133&gt;</w:t>
            </w:r>
            <w:r>
              <w:rPr>
                <w:lang w:val="en-US"/>
              </w:rPr>
              <w:t xml:space="preserve"> </w:t>
            </w:r>
            <w:r>
              <w:rPr>
                <w:rStyle w:val="Tag"/>
                <w:lang w:val="en-US"/>
              </w:rPr>
              <w:t xml:space="preserve">&lt;136&gt;</w:t>
            </w:r>
            <w:r>
              <w:rPr>
                <w:lang w:val="en-US"/>
              </w:rPr>
              <w:t xml:space="preserve">all the colours are delicious!</w:t>
            </w:r>
            <w:r>
              <w:rPr>
                <w:rStyle w:val="Tag"/>
                <w:lang w:val="en-US"/>
              </w:rPr>
              <w:t xml:space="preserve">&lt;/136&gt;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67</w:t>
            </w:r>
            <w:r>
              <w:rPr>
                <w:rStyle w:val="TransUnitID"/>
                <w:lang w:val="fr-FR"/>
              </w:rPr>
              <w:t xml:space="preserve">8c8a2cd1-c49c-4c55-8fb2-549682dfaa02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Découvrez dès maintenant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Discover now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68</w:t>
            </w:r>
            <w:r>
              <w:rPr>
                <w:rStyle w:val="TransUnitID"/>
                <w:lang w:val="fr-FR"/>
              </w:rPr>
              <w:t xml:space="preserve">6bcdb89d-8c37-489f-a7d3-20db45006fe4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Ici est Minor chez-soi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Here is Minor’s home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69</w:t>
            </w:r>
            <w:r>
              <w:rPr>
                <w:rStyle w:val="TransUnitID"/>
                <w:lang w:val="fr-FR"/>
              </w:rPr>
              <w:t xml:space="preserve">fd5a0f37-9ffc-471a-8235-43c224f63777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Indique que tu aimes Minor: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Say you love Minor: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70</w:t>
            </w:r>
            <w:r>
              <w:rPr>
                <w:rStyle w:val="TransUnitID"/>
                <w:lang w:val="fr-FR"/>
              </w:rPr>
              <w:t xml:space="preserve">4cc01b91-aaac-470d-ace7-5fbed1049a73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fb:like Facebook Social Plugin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fb:like Facebook Social Plugin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71</w:t>
            </w:r>
            <w:r>
              <w:rPr>
                <w:rStyle w:val="TransUnitID"/>
                <w:lang w:val="fr-FR"/>
              </w:rPr>
              <w:t xml:space="preserve">9260d9b3-d7d4-4058-83b1-ac393e3bac38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Share on Facebook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Share on Facebook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72</w:t>
            </w:r>
            <w:r>
              <w:rPr>
                <w:rStyle w:val="TransUnitID"/>
                <w:lang w:val="fr-FR"/>
              </w:rPr>
              <w:t xml:space="preserve">4680246d-cf0c-4622-a323-a355337d8a02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Share on Facebook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Share on Facebook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73</w:t>
            </w:r>
            <w:r>
              <w:rPr>
                <w:rStyle w:val="TransUnitID"/>
                <w:lang w:val="fr-FR"/>
              </w:rPr>
              <w:t xml:space="preserve">7fa4d221-b78d-4d26-9d29-691447ab653a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Share on Twitter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Share on Twitter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74</w:t>
            </w:r>
            <w:r>
              <w:rPr>
                <w:rStyle w:val="TransUnitID"/>
                <w:lang w:val="fr-FR"/>
              </w:rPr>
              <w:t xml:space="preserve">d9d1f5f9-684a-4551-8bca-075b27c21f47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Share on Google+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Share on Google+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75</w:t>
            </w:r>
            <w:r>
              <w:rPr>
                <w:rStyle w:val="TransUnitID"/>
                <w:lang w:val="fr-FR"/>
              </w:rPr>
              <w:t xml:space="preserve">07d17cba-f1c1-4959-99ec-90981c2a0fd8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Share on Whatsapp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Share on Whatsapp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76</w:t>
            </w:r>
            <w:r>
              <w:rPr>
                <w:rStyle w:val="TransUnitID"/>
                <w:lang w:val="fr-FR"/>
              </w:rPr>
              <w:t xml:space="preserve">5ee1ac24-c9a8-44c6-af2b-3f1ffe7e92e4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Tag"/>
                <w:lang w:val="fr-FR"/>
              </w:rPr>
              <w:t xml:space="preserve">&lt;181&gt;</w:t>
            </w:r>
            <w:r>
              <w:rPr>
                <w:lang w:val="fr-FR"/>
              </w:rPr>
              <w:t xml:space="preserve">1006</w:t>
            </w:r>
            <w:r>
              <w:rPr>
                <w:rStyle w:val="Tag"/>
                <w:lang w:val="fr-FR"/>
              </w:rPr>
              <w:t xml:space="preserve">&lt;/181&gt;</w:t>
            </w:r>
            <w:r>
              <w:rPr>
                <w:lang w:val="fr-FR"/>
              </w:rPr>
              <w:t xml:space="preserve"> Shares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rStyle w:val="Tag"/>
                <w:lang w:val="en-US"/>
              </w:rPr>
              <w:t xml:space="preserve">&lt;181&gt;</w:t>
            </w:r>
            <w:r>
              <w:rPr>
                <w:lang w:val="en-US"/>
              </w:rPr>
              <w:t xml:space="preserve">1006</w:t>
            </w:r>
            <w:r>
              <w:rPr>
                <w:rStyle w:val="Tag"/>
                <w:lang w:val="en-US"/>
              </w:rPr>
              <w:t xml:space="preserve">&lt;/181&gt;</w:t>
            </w:r>
            <w:r>
              <w:rPr>
                <w:lang w:val="en-US"/>
              </w:rPr>
              <w:t xml:space="preserve"> Shares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77</w:t>
            </w:r>
            <w:r>
              <w:rPr>
                <w:rStyle w:val="TransUnitID"/>
                <w:lang w:val="fr-FR"/>
              </w:rPr>
              <w:t xml:space="preserve">b0f018df-ae96-4adb-a955-03bd6c82c4ca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test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test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78</w:t>
            </w:r>
            <w:r>
              <w:rPr>
                <w:rStyle w:val="TransUnitID"/>
                <w:lang w:val="fr-FR"/>
              </w:rPr>
              <w:t xml:space="preserve">994dfcb6-0ba9-44dc-8f76-d0be4f7ec376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Qui est Split?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Who is Split?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79</w:t>
            </w:r>
            <w:r>
              <w:rPr>
                <w:rStyle w:val="TransUnitID"/>
                <w:lang w:val="fr-FR"/>
              </w:rPr>
              <w:t xml:space="preserve">8a24276e-d511-494c-911f-56d9b2c98d32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Voir le film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Watch the movie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80</w:t>
            </w:r>
            <w:r>
              <w:rPr>
                <w:rStyle w:val="TransUnitID"/>
                <w:lang w:val="fr-FR"/>
              </w:rPr>
              <w:t xml:space="preserve">09e6bf9b-e9a2-4713-8f4f-65cb691d6210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jeu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 game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81</w:t>
            </w:r>
            <w:r>
              <w:rPr>
                <w:rStyle w:val="TransUnitID"/>
                <w:lang w:val="fr-FR"/>
              </w:rPr>
              <w:t xml:space="preserve">bdd01633-381d-4ca6-a9bc-4aad6a9fa0c7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deutsch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deutsch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82</w:t>
            </w:r>
            <w:r>
              <w:rPr>
                <w:rStyle w:val="TransUnitID"/>
                <w:lang w:val="fr-FR"/>
              </w:rPr>
              <w:t xml:space="preserve">2100db7a-3f3f-4bb2-b840-664680da6df2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français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french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83</w:t>
            </w:r>
            <w:r>
              <w:rPr>
                <w:rStyle w:val="TransUnitID"/>
                <w:lang w:val="fr-FR"/>
              </w:rPr>
              <w:t xml:space="preserve">63f66203-1634-4166-93a5-3aaf2db2eabd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Recherche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Search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84</w:t>
            </w:r>
            <w:r>
              <w:rPr>
                <w:rStyle w:val="TransUnitID"/>
                <w:lang w:val="fr-FR"/>
              </w:rPr>
              <w:t xml:space="preserve">bd1d83d7-e71b-4dae-9328-773408036563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Facts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Facts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85</w:t>
            </w:r>
            <w:r>
              <w:rPr>
                <w:rStyle w:val="TransUnitID"/>
                <w:lang w:val="fr-FR"/>
              </w:rPr>
              <w:t xml:space="preserve">2d0443fd-25c8-469e-b726-de528d7fa2ce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Légales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Legal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86</w:t>
            </w:r>
            <w:r>
              <w:rPr>
                <w:rStyle w:val="TransUnitID"/>
                <w:lang w:val="fr-FR"/>
              </w:rPr>
              <w:t xml:space="preserve">0443ce60-8585-4b2a-8c30-bf95b85e3005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Contact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Contact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87</w:t>
            </w:r>
            <w:r>
              <w:rPr>
                <w:rStyle w:val="TransUnitID"/>
                <w:lang w:val="fr-FR"/>
              </w:rPr>
              <w:t xml:space="preserve">f8e1dda7-6efb-4f8f-b1d2-43973833757b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MINOR Logo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MINOR Logo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88</w:t>
            </w:r>
            <w:r>
              <w:rPr>
                <w:rStyle w:val="TransUnitID"/>
                <w:lang w:val="fr-FR"/>
              </w:rPr>
              <w:t xml:space="preserve">192cd488-6d55-4b9d-a1b1-717ed0aaa1f7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Kontakt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Kontakt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89</w:t>
            </w:r>
            <w:r>
              <w:rPr>
                <w:rStyle w:val="TransUnitID"/>
                <w:lang w:val="fr-FR"/>
              </w:rPr>
              <w:t xml:space="preserve">a3b691c9-32b0-43fe-abbd-cb1eca90c941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Facebook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Facebook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90</w:t>
            </w:r>
            <w:r>
              <w:rPr>
                <w:rStyle w:val="TransUnitID"/>
                <w:lang w:val="fr-FR"/>
              </w:rPr>
              <w:t xml:space="preserve">93038b82-08c6-4a4f-9c0e-4521840503aa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Youtube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Youtube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91</w:t>
            </w:r>
            <w:r>
              <w:rPr>
                <w:rStyle w:val="TransUnitID"/>
                <w:lang w:val="fr-FR"/>
              </w:rPr>
              <w:t xml:space="preserve">28d53920-369b-4d43-8bef-0248a1136e19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Google+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Google+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92</w:t>
            </w:r>
            <w:r>
              <w:rPr>
                <w:rStyle w:val="TransUnitID"/>
                <w:lang w:val="fr-FR"/>
              </w:rPr>
              <w:t xml:space="preserve">60720411-af1b-4213-a2e6-f733e8c4fffc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;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;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93</w:t>
            </w:r>
            <w:r>
              <w:rPr>
                <w:rStyle w:val="TransUnitID"/>
                <w:lang w:val="fr-FR"/>
              </w:rPr>
              <w:t xml:space="preserve">7e1829ee-8465-442a-a30d-b6dcc897ee95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Google Translate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Google Translate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94</w:t>
            </w:r>
            <w:r>
              <w:rPr>
                <w:rStyle w:val="TransUnitID"/>
                <w:lang w:val="fr-FR"/>
              </w:rPr>
              <w:t xml:space="preserve">8be676f1-7baa-454f-837f-1b669f69a7f1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Original text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Original text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95</w:t>
            </w:r>
            <w:r>
              <w:rPr>
                <w:rStyle w:val="TransUnitID"/>
                <w:lang w:val="fr-FR"/>
              </w:rPr>
              <w:t xml:space="preserve">6cda9929-4864-4bc8-b285-9aacb173c255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...et bien sûr...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...and of course...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96</w:t>
            </w:r>
            <w:r>
              <w:rPr>
                <w:rStyle w:val="TransUnitID"/>
                <w:lang w:val="fr-FR"/>
              </w:rPr>
              <w:t xml:space="preserve">373d035a-fdc4-4a42-a19d-f3d4ebedf219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Contribute a better translation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Contribute a better translation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rStyle w:val="SegmentID"/>
                <w:lang w:val="fr-FR"/>
              </w:rPr>
              <w:t xml:space="preserve">97</w:t>
            </w:r>
            <w:r>
              <w:rPr>
                <w:rStyle w:val="TransUnitID"/>
                <w:lang w:val="fr-FR"/>
              </w:rPr>
              <w:t xml:space="preserve">224adc20-531c-4da8-8586-e759ac0303db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Save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Save</w:t>
            </w:r>
          </w:p>
        </w:tc>
      </w:tr>
    </w:tbl>
    <w:sectPr>
      <w:pgSz w:w="15840" w:h="12240" w:orient="landscape"/>
      <w:pgMar w:top="720" w:right="720" w:bottom="720" w:left="720" w:header="720" w:footer="720" w:gutter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9F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ag" w:customStyle="true">
    <w:name w:val="Tag"/>
    <w:basedOn w:val="DefaultParagraphFont"/>
    <w:uiPriority w:val="1"/>
    <w:qFormat/>
    <w:rPr>
      <w:i/>
      <w:color w:val="FF0066"/>
    </w:rPr>
  </w:style>
  <w:style w:type="character" w:styleId="LockedContent" w:customStyle="true">
    <w:name w:val="LockedContent"/>
    <w:basedOn w:val="DefaultParagraphFont"/>
    <w:uiPriority w:val="1"/>
    <w:qFormat/>
    <w:rPr>
      <w:i/>
      <w:color w:val="808080" w:themeColor="background1" w:themeShade="80"/>
    </w:rPr>
  </w:style>
  <w:style w:type="character" w:styleId="TransUnitID" w:customStyle="true">
    <w:name w:val="TransUnitID"/>
    <w:basedOn w:val="DefaultParagraphFont"/>
    <w:uiPriority w:val="1"/>
    <w:qFormat/>
    <w:rPr>
      <w:vanish/>
      <w:color w:val="auto"/>
      <w:sz w:val="2"/>
    </w:rPr>
  </w:style>
  <w:style w:type="character" w:styleId="SegmentID" w:customStyle="true">
    <w:name w:val="SegmentID"/>
    <w:basedOn w:val="DefaultParagraphFont"/>
    <w:uiPriority w:val="1"/>
    <w:qFormat/>
    <w:rPr>
      <w:color w:val="auto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3a3c7bc0643a4" /><Relationship Type="http://schemas.openxmlformats.org/officeDocument/2006/relationships/customXml" Target="/customXML/item.xml" Id="R32b1809a1f564711" /><Relationship Type="http://schemas.openxmlformats.org/officeDocument/2006/relationships/comments" Target="/word/comments.xml" Id="rId6" /><Relationship Type="http://schemas.openxmlformats.org/officeDocument/2006/relationships/settings" Target="/word/settings.xml" Id="rId3" /></Relationships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list>
  <segment id="6c77598a-a61b-4e68-af3e-bcbe38b23363_1" sourcehash="1650319935" targethash="1650319935"/>
  <segment id="4edc9dba-dd6c-4ebd-9ad2-20e986c83d1d_2" sourcehash="825855853" targethash="825855853"/>
  <segment id="837cdb2a-c904-49a2-a297-ccae6f4f0e58_3" sourcehash="87101137" targethash="87101137"/>
  <segment id="44051b93-4764-4624-ad58-78af11d6254e_4" sourcehash="56587320" targethash="-1803550065"/>
  <segment id="44051b93-4764-4624-ad58-78af11d6254e_5" sourcehash="-1706522808" targethash="-1706522808"/>
  <segment id="87c05032-b516-41af-b004-2dc62c0d9e64_6" sourcehash="1441378289" targethash="1782265382"/>
  <segment id="87c05032-b516-41af-b004-2dc62c0d9e64_7" sourcehash="-1127634389" targethash="-1959353953"/>
  <segment id="2be0d33a-050f-433a-9d19-bfb432bd9fc8_8" sourcehash="-586619693" targethash="-586619693"/>
  <segment id="ba300bb6-8ea7-4445-b38f-16985b5759c8_9" sourcehash="488183475" targethash="488183475"/>
  <segment id="7e01d527-a4ef-4c6e-b3b4-141fba9385ba_10" sourcehash="1879940502" targethash="1879940502"/>
  <segment id="ea2e6f20-dbcc-4a07-80e8-8b6a6473d75f_11" sourcehash="-678882668" targethash="1734375855"/>
  <segment id="5665c166-7910-44ec-b76b-cb078b697a7f_12" sourcehash="1176575136" targethash="1176575136"/>
  <segment id="a1eba13e-9d50-412c-876b-ea3df7d82c95_13" sourcehash="-351430520" targethash="-103651529"/>
  <segment id="d417e613-af9f-4408-a1aa-407d6357a13b_14" sourcehash="223972619" targethash="223972619"/>
  <segment id="1b7e9338-55be-4d02-819a-3e8886470103_15" sourcehash="-1357769825" targethash="-1866429880"/>
  <segment id="1b7e9338-55be-4d02-819a-3e8886470103_16" sourcehash="636869809" targethash="302700293"/>
  <segment id="1cb8a266-c3ce-454d-8632-70c92f3089cc_17" sourcehash="442891430" targethash="1452170536"/>
  <segment id="ee314a4d-bf58-4aef-855f-574e9b16bf0c_18" sourcehash="1204457605" targethash="1204457605"/>
  <segment id="2caebb99-42d6-43b8-97da-9fc18371d715_19" sourcehash="-1491540437" targethash="-336377947"/>
  <segment id="6c695782-47fa-4549-bca9-8fa189f66c4e_20" sourcehash="-491944030" targethash="-491944030"/>
  <segment id="b8ad2fd7-4421-471a-810e-fade7efc03f8_21" sourcehash="1132651280" targethash="1132651280"/>
  <segment id="59e25639-862e-4b52-a8a1-09ce1b3b1d3d_22" sourcehash="-1668355534" targethash="-1668355534"/>
  <segment id="5d4cb004-b4e5-45ea-a485-c280cec7f5fd_23" sourcehash="-1946995380" targethash="-1946995380"/>
  <segment id="6ea3caf4-1505-42c9-a490-7d1c979b3c9a_24" sourcehash="-1947060916" targethash="-1947060916"/>
  <segment id="4443b67e-03a1-4bdf-a59c-169a56b5ccec_25" sourcehash="-1416593085" targethash="-1416593085"/>
  <segment id="61abf30c-29d8-4de8-9540-e1ef325c91c6_26" sourcehash="-322820058" targethash="148888906"/>
  <segment id="0621d102-d0d6-4a04-ba6b-29c8720bb8db_27" sourcehash="1018443710" targethash="1018443710"/>
  <segment id="6bde4b2a-3dbc-4d59-8eb1-0c80196803cb_28" sourcehash="1976165732" targethash="1976165732"/>
  <segment id="c57a898f-4360-45a8-be3d-119224f1930e_29" sourcehash="-1082876424" targethash="-1082876424"/>
  <segment id="e085836b-3225-479c-b6d7-174e756f2ad9_30" sourcehash="514782499" targethash="514782499"/>
  <segment id="83c086f6-8b9e-4e09-b18b-8c9ed4b69f4c_31" sourcehash="-550251845" targethash="-549858629"/>
  <segment id="25f5f3a1-f085-4092-90ee-f46420d4bf73_32" sourcehash="-1326429515" targethash="311910688"/>
  <segment id="fc03778e-3c29-4c8c-ab05-06ee1ce9195a_33" sourcehash="-854661946" targethash="-854661946"/>
  <segment id="78854e97-6cec-4dab-ba45-b44c7ad0690b_34" sourcehash="2060624545" targethash="2060624545"/>
  <segment id="33017a00-78ff-4e26-adc0-fc4af4f68bc6_35" sourcehash="-1147893446" targethash="-1147893446"/>
  <segment id="b0e2f828-5238-4d6c-b8b7-85d1f95a272b_36" sourcehash="-1559533430" targethash="-1559533430"/>
  <segment id="6bbb2efe-5990-4ee0-91f1-848e6eec35bd_37" sourcehash="-167952557" targethash="-168345773"/>
  <segment id="9abfcfd7-9fc2-44c0-98e0-d28513453da3_38" sourcehash="-1706121379" targethash="942247112"/>
  <segment id="38df5e3d-4a55-47b6-b533-bfe50657b21b_39" sourcehash="-407107282" targethash="-407107282"/>
  <segment id="60cf48a5-9cae-44dd-aa02-018d676b17a6_40" sourcehash="-1376677206" targethash="-1366786794"/>
  <segment id="d3aa754f-8678-48cf-b761-56d19a6600d8_41" sourcehash="1660274652" targethash="1014486922"/>
  <segment id="df140701-b806-466d-be6f-6926a3ea2d44_42" sourcehash="-1755709469" targethash="-1755709469"/>
  <segment id="35489120-726f-487d-9a92-0bfb7aeafad8_43" sourcehash="954879044" targethash="393950070"/>
  <segment id="a686a545-ebd0-47f9-8962-30f79d15070d_44" sourcehash="-1952149421" targethash="-140994524"/>
  <segment id="a686a545-ebd0-47f9-8962-30f79d15070d_45" sourcehash="-1345361319" targethash="488396454"/>
  <segment id="a686a545-ebd0-47f9-8962-30f79d15070d_46" sourcehash="223173480" targethash="-749273189"/>
  <segment id="f759df12-9636-4afa-86cb-b08fd6267ab8_47" sourcehash="2023577114" targethash="1173894600"/>
  <segment id="eb523bcb-20d8-488a-b8a1-13140f39be35_48" sourcehash="1860774010" targethash="-320537064"/>
  <segment id="3859117a-9754-4cde-851b-54088dae6be1_49" sourcehash="10358275" targethash="-1049286261"/>
  <segment id="f0bdd407-d278-410d-a546-cbd6aa02e82a_50" sourcehash="1541778173" targethash="111647630"/>
  <segment id="a7b7cab6-8f29-43d5-ae32-016078e5cbc6_51" sourcehash="861549927" targethash="1516557463"/>
  <segment id="39fc9534-cdca-4b45-99e6-e6ef4930f8c9_52" sourcehash="-457369125" targethash="-1298264188"/>
  <segment id="259d8ec3-b201-4e02-b226-64f2230f12f5_53" sourcehash="1281412293" targethash="1134349509"/>
  <segment id="9d464a3c-85dd-429e-90cf-ac4c7a203449_54" sourcehash="-1140281106" targethash="-659175840"/>
  <segment id="1357ab00-6712-420b-8eb9-ce906eeb97ff_55" sourcehash="994479047" targethash="259779441"/>
  <segment id="16d8c39b-4fa7-45d1-b48b-5281d847691f_56" sourcehash="-1098929680" targethash="-1098929680"/>
  <segment id="d4d33ea3-740b-4996-abbe-faa4583ec2d8_57" sourcehash="-55886646" targethash="1081573183"/>
  <segment id="d1c630e5-53ca-4156-9c84-eeaf754175ef_58" sourcehash="1197382366" targethash="214129899"/>
  <segment id="8a27741e-771b-4b86-aefc-a9f492f809a4_59" sourcehash="1165950537" targethash="1165950537"/>
  <segment id="3c0f1b03-ff82-4716-94ff-de3e86a69418_60" sourcehash="1356949701" targethash="1356949701"/>
  <segment id="aa400471-698f-492a-a196-8129dc1bad41_61" sourcehash="-1623166614" targethash="-1623166614"/>
  <segment id="aa10003e-ef51-49ac-b6c7-b97f7c212b5e_62" sourcehash="1835132186" targethash="-1968046508"/>
  <segment id="66c3fdca-c642-4509-9d55-83d26c180ffd_63" sourcehash="-102863972" targethash="1750057276"/>
  <segment id="66c3fdca-c642-4509-9d55-83d26c180ffd_64" sourcehash="766074079" targethash="1754460144"/>
  <segment id="2ff97bbe-d208-4951-b30d-1bf1fbbcffd5_65" sourcehash="296434179" targethash="-1920537592"/>
  <segment id="d14cf993-38a7-4a33-af21-1811ba6a2ee4_66" sourcehash="-583945398" targethash="-1064147285"/>
  <segment id="8c8a2cd1-c49c-4c55-8fb2-549682dfaa02_67" sourcehash="-2040813685" targethash="-1446495130"/>
  <segment id="6bcdb89d-8c37-489f-a7d3-20db45006fe4_68" sourcehash="-1491417226" targethash="-900080732"/>
  <segment id="fd5a0f37-9ffc-471a-8235-43c224f63777_69" sourcehash="-1044358530" targethash="-958352561"/>
  <segment id="4cc01b91-aaac-470d-ace7-5fbed1049a73_70" sourcehash="-523362751" targethash="-523362751"/>
  <segment id="9260d9b3-d7d4-4058-83b1-ac393e3bac38_71" sourcehash="-1078890789" targethash="-1078890789"/>
  <segment id="4680246d-cf0c-4622-a323-a355337d8a02_72" sourcehash="1183941929" targethash="1183941929"/>
  <segment id="7fa4d221-b78d-4d26-9d29-691447ab653a_73" sourcehash="-358482629" targethash="-358482629"/>
  <segment id="d9d1f5f9-684a-4551-8bca-075b27c21f47_74" sourcehash="-800314026" targethash="-800314026"/>
  <segment id="07d17cba-f1c1-4959-99ec-90981c2a0fd8_75" sourcehash="887100859" targethash="887100859"/>
  <segment id="5ee1ac24-c9a8-44c6-af2b-3f1ffe7e92e4_76" sourcehash="-74270500" targethash="-74270500"/>
  <segment id="b0f018df-ae96-4adb-a955-03bd6c82c4ca_77" sourcehash="-1051442376" targethash="-1051442376"/>
  <segment id="994dfcb6-0ba9-44dc-8f76-d0be4f7ec376_78" sourcehash="-730698052" targethash="-112955267"/>
  <segment id="8a24276e-d511-494c-911f-56d9b2c98d32_79" sourcehash="1472243094" targethash="-1311032785"/>
  <segment id="09e6bf9b-e9a2-4713-8f4f-65cb691d6210_80" sourcehash="323383684" targethash="838514964"/>
  <segment id="bdd01633-381d-4ca6-a9bc-4aad6a9fa0c7_81" sourcehash="916891268" targethash="916891268"/>
  <segment id="2100db7a-3f3f-4bb2-b840-664680da6df2_82" sourcehash="-1222562551" targethash="-1702029746"/>
  <segment id="63f66203-1634-4166-93a5-3aaf2db2eabd_83" sourcehash="-1215181912" targethash="1832421492"/>
  <segment id="bd1d83d7-e71b-4dae-9328-773408036563_84" sourcehash="-1975688635" targethash="-1975688635"/>
  <segment id="2d0443fd-25c8-469e-b726-de528d7fa2ce_85" sourcehash="-1800715463" targethash="439065650"/>
  <segment id="0443ce60-8585-4b2a-8c30-bf95b85e3005_86" sourcehash="372871199" targethash="372871199"/>
  <segment id="f8e1dda7-6efb-4f8f-b1d2-43973833757b_87" sourcehash="-884768095" targethash="-884768095"/>
  <segment id="192cd488-6d55-4b9d-a1b1-717ed0aaa1f7_88" sourcehash="1437082431" targethash="1437082431"/>
  <segment id="a3b691c9-32b0-43fe-abbd-cb1eca90c941_89" sourcehash="-1500949992" targethash="-1500949992"/>
  <segment id="93038b82-08c6-4a4f-9c0e-4521840503aa_90" sourcehash="-517749801" targethash="-517749801"/>
  <segment id="28d53920-369b-4d43-8bef-0248a1136e19_91" sourcehash="-219840206" targethash="-219840206"/>
  <segment id="60720411-af1b-4213-a2e6-f733e8c4fffc_92" sourcehash="-2012994059" targethash="-2012994059"/>
  <segment id="7e1829ee-8465-442a-a30d-b6dcc897ee95_93" sourcehash="1306340247" targethash="1306340247"/>
  <segment id="8be676f1-7baa-454f-837f-1b669f69a7f1_94" sourcehash="57677762" targethash="57677762"/>
  <segment id="6cda9929-4864-4bc8-b285-9aacb173c255_95" sourcehash="-137326175" targethash="-1577875458"/>
  <segment id="373d035a-fdc4-4a42-a19d-f3d4ebedf219_96" sourcehash="-733433540" targethash="-733433540"/>
  <segment id="224adc20-531c-4da8-8586-e759ac0303db_97" sourcehash="1090332281" targethash="1090332281"/>
</list>
</file>

<file path=customXML/itemProps.xml><?xml version="1.0" encoding="utf-8"?>
<ds:datastoreItem xmlns:ds="http://schemas.openxmlformats.org/officeDocument/2006/customXml" ds:itemID="{88E81A45-98C0-4D79-952A-E8203CE59AAC}"/>
</file>