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6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04"/>
        <w:gridCol w:w="294"/>
        <w:gridCol w:w="1268"/>
        <w:gridCol w:w="691"/>
        <w:gridCol w:w="19"/>
        <w:gridCol w:w="1248"/>
        <w:gridCol w:w="28"/>
        <w:gridCol w:w="795"/>
        <w:gridCol w:w="317"/>
        <w:gridCol w:w="3802"/>
        <w:gridCol w:w="831"/>
        <w:gridCol w:w="363"/>
      </w:tblGrid>
      <w:tr w:rsidR="00581FC0" w:rsidRPr="008C2016" w14:paraId="5A9E0DBD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BC" w14:textId="77777777" w:rsidR="00791EE7" w:rsidRPr="008C2016" w:rsidRDefault="00791EE7" w:rsidP="00DD1ED8">
            <w:pPr>
              <w:tabs>
                <w:tab w:val="center" w:pos="5223"/>
                <w:tab w:val="left" w:pos="8232"/>
              </w:tabs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>Anwendungsbereich</w:t>
            </w:r>
          </w:p>
        </w:tc>
      </w:tr>
      <w:tr w:rsidR="00296032" w:rsidRPr="00957950" w14:paraId="5A9E0DC0" w14:textId="77777777" w:rsidTr="00392C0A">
        <w:tc>
          <w:tcPr>
            <w:tcW w:w="5247" w:type="dxa"/>
            <w:gridSpan w:val="8"/>
          </w:tcPr>
          <w:p w14:paraId="5A9E0DBE" w14:textId="535F68AA" w:rsidR="00296032" w:rsidRPr="0048337F" w:rsidRDefault="00296032" w:rsidP="00957950">
            <w:pPr>
              <w:rPr>
                <w:rFonts w:ascii="Arial" w:hAnsi="Arial" w:cs="Arial"/>
              </w:rPr>
            </w:pPr>
            <w:r w:rsidRPr="00957950">
              <w:rPr>
                <w:rFonts w:ascii="Arial" w:hAnsi="Arial" w:cs="Arial"/>
                <w:b/>
              </w:rPr>
              <w:t>Arbeitsbereic</w:t>
            </w:r>
            <w:r w:rsidR="00556D45">
              <w:rPr>
                <w:rFonts w:ascii="Arial" w:hAnsi="Arial" w:cs="Arial"/>
                <w:b/>
              </w:rPr>
              <w:t>h</w:t>
            </w:r>
            <w:r w:rsidRPr="00957950">
              <w:rPr>
                <w:rFonts w:ascii="Arial" w:hAnsi="Arial" w:cs="Arial"/>
                <w:b/>
              </w:rPr>
              <w:t>:</w:t>
            </w:r>
            <w:r w:rsidR="0048337F" w:rsidRPr="0048337F">
              <w:rPr>
                <w:rFonts w:ascii="Arial" w:hAnsi="Arial" w:cs="Arial"/>
              </w:rPr>
              <w:t xml:space="preserve"> </w:t>
            </w:r>
            <w:r w:rsidR="008575A8">
              <w:rPr>
                <w:rFonts w:ascii="Arial" w:hAnsi="Arial" w:cs="Arial"/>
              </w:rPr>
              <w:t>Gesamter Betrieb</w:t>
            </w:r>
          </w:p>
        </w:tc>
        <w:tc>
          <w:tcPr>
            <w:tcW w:w="5313" w:type="dxa"/>
            <w:gridSpan w:val="4"/>
          </w:tcPr>
          <w:p w14:paraId="5A9E0DBF" w14:textId="0D0A121F" w:rsidR="00296032" w:rsidRPr="0048337F" w:rsidRDefault="00296032" w:rsidP="008F3DA9">
            <w:pPr>
              <w:ind w:left="425" w:hanging="425"/>
              <w:rPr>
                <w:rFonts w:ascii="Arial" w:hAnsi="Arial" w:cs="Arial"/>
              </w:rPr>
            </w:pPr>
            <w:r w:rsidRPr="00957950">
              <w:rPr>
                <w:rFonts w:ascii="Arial" w:hAnsi="Arial" w:cs="Arial"/>
                <w:b/>
              </w:rPr>
              <w:t>Arbeitsplatz/ Tätigkeit:</w:t>
            </w:r>
            <w:r w:rsidR="0048337F" w:rsidRPr="0048337F">
              <w:rPr>
                <w:rFonts w:ascii="Arial" w:hAnsi="Arial" w:cs="Arial"/>
              </w:rPr>
              <w:t xml:space="preserve"> </w:t>
            </w:r>
            <w:r w:rsidR="008575A8">
              <w:rPr>
                <w:rFonts w:ascii="Arial" w:hAnsi="Arial" w:cs="Arial"/>
              </w:rPr>
              <w:t xml:space="preserve">Reinigen von Werkzeug </w:t>
            </w:r>
          </w:p>
        </w:tc>
      </w:tr>
      <w:tr w:rsidR="00581FC0" w:rsidRPr="00957950" w14:paraId="5A9E0DC2" w14:textId="77777777" w:rsidTr="00392C0A">
        <w:tc>
          <w:tcPr>
            <w:tcW w:w="10560" w:type="dxa"/>
            <w:gridSpan w:val="12"/>
          </w:tcPr>
          <w:p w14:paraId="5A9E0DC1" w14:textId="450BD290" w:rsidR="00791EE7" w:rsidRPr="00957950" w:rsidRDefault="00DD05D7" w:rsidP="00DD05D7">
            <w:pPr>
              <w:ind w:left="425" w:hanging="425"/>
              <w:rPr>
                <w:rFonts w:ascii="Arial" w:hAnsi="Arial" w:cs="Arial"/>
              </w:rPr>
            </w:pPr>
            <w:r w:rsidRPr="00DD05D7">
              <w:rPr>
                <w:rFonts w:ascii="Arial" w:hAnsi="Arial" w:cs="Arial"/>
              </w:rPr>
              <w:t>Substitutionsprüfung durchgeführt?</w:t>
            </w:r>
            <w:r w:rsidR="00401550">
              <w:rPr>
                <w:rFonts w:ascii="Arial" w:hAnsi="Arial" w:cs="Arial"/>
              </w:rPr>
              <w:t xml:space="preserve"> Ja</w:t>
            </w:r>
          </w:p>
        </w:tc>
      </w:tr>
      <w:tr w:rsidR="00581FC0" w:rsidRPr="0048337F" w14:paraId="5A9E0DC4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C3" w14:textId="77777777" w:rsidR="00791EE7" w:rsidRPr="00C236CB" w:rsidRDefault="00791EE7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C236CB">
              <w:rPr>
                <w:rFonts w:ascii="Arial" w:hAnsi="Arial" w:cs="Arial"/>
                <w:b/>
                <w:color w:val="FFFFFF" w:themeColor="background1"/>
              </w:rPr>
              <w:t>Gefahren für Mensch und Umwelt</w:t>
            </w:r>
          </w:p>
        </w:tc>
      </w:tr>
      <w:tr w:rsidR="00B130B9" w:rsidRPr="00957950" w14:paraId="5A9E0DC9" w14:textId="77777777" w:rsidTr="00C01AC3">
        <w:sdt>
          <w:sdtPr>
            <w:rPr>
              <w:rFonts w:ascii="Arial" w:hAnsi="Arial" w:cs="Arial"/>
              <w:b/>
            </w:rPr>
            <w:id w:val="2705061"/>
            <w:picture/>
          </w:sdtPr>
          <w:sdtEndPr/>
          <w:sdtContent>
            <w:tc>
              <w:tcPr>
                <w:tcW w:w="1198" w:type="dxa"/>
                <w:gridSpan w:val="2"/>
                <w:vMerge w:val="restart"/>
                <w:tcMar>
                  <w:left w:w="28" w:type="dxa"/>
                  <w:right w:w="28" w:type="dxa"/>
                </w:tcMar>
              </w:tcPr>
              <w:p w14:paraId="06E9E61A" w14:textId="5EDC0E81" w:rsidR="004359C8" w:rsidRDefault="00B130B9" w:rsidP="00E43058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  <w:noProof/>
                  </w:rPr>
                  <w:drawing>
                    <wp:inline distT="0" distB="0" distL="0" distR="0" wp14:anchorId="5A9E0E40" wp14:editId="7E74144B">
                      <wp:extent cx="649960" cy="649960"/>
                      <wp:effectExtent l="0" t="0" r="0" b="0"/>
                      <wp:docPr id="1" name="Bild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Bild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9960" cy="649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A9E0DC5" w14:textId="56DF6A34" w:rsidR="004359C8" w:rsidRPr="00556D45" w:rsidRDefault="004359C8" w:rsidP="004359C8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  <w:r w:rsidRPr="00556D45">
                  <w:rPr>
                    <w:rFonts w:ascii="Arial" w:hAnsi="Arial" w:cs="Arial"/>
                    <w:b/>
                    <w:bCs/>
                  </w:rPr>
                  <w:t>GEFAHR</w:t>
                </w:r>
              </w:p>
            </w:tc>
          </w:sdtContent>
        </w:sdt>
        <w:tc>
          <w:tcPr>
            <w:tcW w:w="1959" w:type="dxa"/>
            <w:gridSpan w:val="2"/>
          </w:tcPr>
          <w:p w14:paraId="5A9E0DC6" w14:textId="77777777" w:rsidR="00B130B9" w:rsidRPr="00957950" w:rsidRDefault="00B130B9" w:rsidP="008C20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Wassergefährdung:</w:t>
            </w:r>
          </w:p>
        </w:tc>
        <w:tc>
          <w:tcPr>
            <w:tcW w:w="6209" w:type="dxa"/>
            <w:gridSpan w:val="6"/>
          </w:tcPr>
          <w:p w14:paraId="5A9E0DC7" w14:textId="7D3A2D79" w:rsidR="00B130B9" w:rsidRPr="00C236CB" w:rsidRDefault="00A2674D" w:rsidP="00B75EF6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704680"/>
                <w:comboBox>
                  <w:listItem w:displayText="nicht wassergefährdend" w:value="nicht wassergefährdend"/>
                  <w:listItem w:displayText="WGK 1 schwach wassergefährdend" w:value="WGK 1 schwach wassergefährdend"/>
                  <w:listItem w:displayText="WGK 2 wassergefährdend" w:value="WGK 2 wassergefährdend"/>
                  <w:listItem w:displayText="WGK 3 stark wassergefährdend" w:value="WGK 3 stark wassergefährdend"/>
                </w:comboBox>
              </w:sdtPr>
              <w:sdtEndPr/>
              <w:sdtContent>
                <w:r w:rsidR="004359C8">
                  <w:rPr>
                    <w:rFonts w:ascii="Arial" w:hAnsi="Arial" w:cs="Arial"/>
                  </w:rPr>
                  <w:t>WGK 1 schwach wassergefährdend</w:t>
                </w:r>
              </w:sdtContent>
            </w:sdt>
          </w:p>
        </w:tc>
        <w:sdt>
          <w:sdtPr>
            <w:rPr>
              <w:rFonts w:ascii="Arial" w:hAnsi="Arial" w:cs="Arial"/>
              <w:color w:val="FFFFFF" w:themeColor="background1"/>
            </w:rPr>
            <w:id w:val="10003677"/>
            <w:picture/>
          </w:sdtPr>
          <w:sdtEndPr/>
          <w:sdtContent>
            <w:tc>
              <w:tcPr>
                <w:tcW w:w="1194" w:type="dxa"/>
                <w:gridSpan w:val="2"/>
                <w:vMerge w:val="restart"/>
                <w:shd w:val="clear" w:color="auto" w:fill="auto"/>
                <w:tcMar>
                  <w:left w:w="28" w:type="dxa"/>
                  <w:right w:w="28" w:type="dxa"/>
                </w:tcMar>
              </w:tcPr>
              <w:p w14:paraId="5A9E0DC8" w14:textId="77777777" w:rsidR="00B130B9" w:rsidRPr="00D05D8E" w:rsidRDefault="00B130B9" w:rsidP="00455E54">
                <w:pPr>
                  <w:ind w:left="-70"/>
                  <w:jc w:val="center"/>
                  <w:rPr>
                    <w:rFonts w:ascii="Arial" w:hAnsi="Arial" w:cs="Arial"/>
                    <w:color w:val="FFFFFF" w:themeColor="background1"/>
                  </w:rPr>
                </w:pPr>
                <w:r>
                  <w:rPr>
                    <w:rFonts w:ascii="Arial" w:hAnsi="Arial" w:cs="Arial"/>
                    <w:noProof/>
                    <w:color w:val="FFFFFF" w:themeColor="background1"/>
                  </w:rPr>
                  <w:drawing>
                    <wp:inline distT="0" distB="0" distL="0" distR="0" wp14:anchorId="5A9E0E42" wp14:editId="142755D2">
                      <wp:extent cx="647065" cy="647065"/>
                      <wp:effectExtent l="0" t="0" r="635" b="635"/>
                      <wp:docPr id="2" name="Bild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Bild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C2016" w:rsidRPr="00957950" w14:paraId="5A9E0DD3" w14:textId="77777777" w:rsidTr="00392C0A">
        <w:tc>
          <w:tcPr>
            <w:tcW w:w="1198" w:type="dxa"/>
            <w:gridSpan w:val="2"/>
            <w:vMerge/>
          </w:tcPr>
          <w:p w14:paraId="5A9E0DCA" w14:textId="77777777" w:rsidR="008C2016" w:rsidRPr="00957950" w:rsidRDefault="008C2016" w:rsidP="00455E5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59" w:type="dxa"/>
            <w:gridSpan w:val="2"/>
          </w:tcPr>
          <w:p w14:paraId="5A9E0DCB" w14:textId="77777777" w:rsidR="008C2016" w:rsidRPr="00957950" w:rsidRDefault="008C2016" w:rsidP="008C20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Eigenschaften:</w:t>
            </w:r>
          </w:p>
        </w:tc>
        <w:tc>
          <w:tcPr>
            <w:tcW w:w="6209" w:type="dxa"/>
            <w:gridSpan w:val="6"/>
          </w:tcPr>
          <w:sdt>
            <w:sdtPr>
              <w:rPr>
                <w:rFonts w:ascii="Arial" w:hAnsi="Arial" w:cs="Arial"/>
              </w:rPr>
              <w:id w:val="13685016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C" w14:textId="5197BF10" w:rsidR="006A554A" w:rsidRPr="00C236CB" w:rsidRDefault="00E43058" w:rsidP="006A554A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H225 Flüssigkeit und Dampf leicht entzündbar.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13685046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D" w14:textId="4B517C6D" w:rsidR="00CF56A5" w:rsidRPr="00C236CB" w:rsidRDefault="00E43058" w:rsidP="00CF56A5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H319 Verursacht schwere Augenreizung.</w:t>
                </w:r>
              </w:p>
            </w:sdtContent>
          </w:sdt>
          <w:sdt>
            <w:sdtPr>
              <w:rPr>
                <w:rFonts w:ascii="Arial" w:hAnsi="Arial" w:cs="Arial"/>
              </w:rPr>
              <w:id w:val="13685047"/>
              <w:dropDownList>
                <w:listItem w:displayText="H200 Instabil, explosiv." w:value="H200 Instabil, explosiv."/>
                <w:listItem w:displayText="H201 Explosiv, Gefahr der Massenexplosion." w:value="H201 Explosiv, Gefahr der Massenexplosion."/>
                <w:listItem w:displayText="H202 Explosiv; große Gefahr durch Splitter, Spreng- und Wurfstücke." w:value="H202 Explosiv; große Gefahr durch Splitter, Spreng- und Wurfstücke."/>
                <w:listItem w:displayText="H203 Explosiv; Gefahr durch Feuer, Luftdruck oder Splitter, Spreng- und Wurfstücke." w:value="H203 Explosiv; Gefahr durch Feuer, Luftdruck oder Splitter, Spreng- und Wurfstücke."/>
                <w:listItem w:displayText="H204 Gefahr durch Feuer oder Splitter, Spreng- und Wurfstücke." w:value="H204 Gefahr durch Feuer oder Splitter, Spreng- und Wurfstücke."/>
                <w:listItem w:displayText="H205 Gefahr der Massenexplosion bei Feuer." w:value="H205 Gefahr der Massenexplosion bei Feuer."/>
                <w:listItem w:displayText="H220 Extrem entzündbares Gas." w:value="H220 Extrem entzündbares Gas."/>
                <w:listItem w:displayText="H221 Entzündbares Gas." w:value="H221 Entzündbares Gas."/>
                <w:listItem w:displayText="H222 Extrem entzündbares Aerosol." w:value="H222 Extrem entzündbares Aerosol."/>
                <w:listItem w:displayText="H223 Entzündbares Aerosol." w:value="H223 Entzündbares Aerosol."/>
                <w:listItem w:displayText="H224 Flüssigkeit und Dampf extrem entzündbar." w:value="H224 Flüssigkeit und Dampf extrem entzündbar."/>
                <w:listItem w:displayText="H225 Flüssigkeit und Dampf leicht entzündbar." w:value="H225 Flüssigkeit und Dampf leicht entzündbar."/>
                <w:listItem w:displayText="H226 Flüssigkeit und Dampf entzündbar." w:value="H226 Flüssigkeit und Dampf entzündbar."/>
                <w:listItem w:displayText="H228 Entzündbarer Feststoff." w:value="H228 Entzündbarer Feststoff."/>
                <w:listItem w:displayText="H240 Erwärmung kann Explosion verursachen." w:value="H240 Erwärmung kann Explosion verursachen."/>
                <w:listItem w:displayText="H241 Erwärmung kann Brand oder Explosion verursachen." w:value="H241 Erwärmung kann Brand oder Explosion verursachen."/>
                <w:listItem w:displayText="H242 Erwärmung kann Brand verursachen." w:value="H242 Erwärmung kann Brand verursachen."/>
                <w:listItem w:displayText="H250 Entzündet sich in Berührung mit Luft von selbst." w:value="H250 Entzündet sich in Berührung mit Luft von selbst."/>
                <w:listItem w:displayText="H251 Selbsterhitzungsfähig; kann in Brand geraten." w:value="H251 Selbsterhitzungsfähig; kann in Brand geraten."/>
                <w:listItem w:displayText="H252 In großen Mengen selbsterhitzungsfähig; kann in Brand geraten." w:value="H252 In großen Mengen selbsterhitzungsfähig; kann in Brand geraten."/>
                <w:listItem w:displayText="H260 In Berührung mit Wasser entstehen entzündbare Gase, die sich spontan entzünden können." w:value="H260 In Berührung mit Wasser entstehen entzündbare Gase, die sich spontan entzünden können."/>
                <w:listItem w:displayText="H261 In Berührung mit Wasser entstehen entzündbare Gase." w:value="H261 In Berührung mit Wasser entstehen entzündbare Gase."/>
                <w:listItem w:displayText="H270 Kann Brand verursachen oder verstärken; Oxidationsmittel." w:value="H270 Kann Brand verursachen oder verstärken; Oxidationsmittel."/>
                <w:listItem w:displayText="H271 Kann Brand oder Explosion verursachen; starkes Oxidationsmittel." w:value="H271 Kann Brand oder Explosion verursachen; starkes Oxidationsmittel."/>
                <w:listItem w:displayText="H272 Kann Brand verstärken; Oxidationsmittel." w:value="H272 Kann Brand verstärken; Oxidationsmittel."/>
                <w:listItem w:displayText="H280 Enthält Gas unter Druck; kann bei Erwärmung explodieren." w:value="H280 Enthält Gas unter Druck; kann bei Erwärmung explodieren."/>
                <w:listItem w:displayText="H281 Enthält tiefkaltes Gas; kann Kälteverbrennungen oder -verletzungen verursachen." w:value="H281 Enthält tiefkaltes Gas; kann Kälteverbrennungen oder -verletzungen verursachen."/>
                <w:listItem w:displayText="H290 Kann gegenüber Metallen korrosiv sein." w:value="H290 Kann gegenüber Metallen korrosiv sein."/>
                <w:listItem w:displayText="H300 Lebensgefahr bei Verschlucken." w:value="H300 Lebensgefahr bei Verschlucken."/>
                <w:listItem w:displayText="H301 Giftig bei Verschlucken." w:value="H301 Giftig bei Verschlucken."/>
                <w:listItem w:displayText="H302 Gesundheitsschädlich bei Verschlucken." w:value="H302 Gesundheitsschädlich bei Verschlucken."/>
                <w:listItem w:displayText="H304 Kann bei Verschlucken und Eindringen in die Atemwege tödlich sein." w:value="H304 Kann bei Verschlucken und Eindringen in die Atemwege tödlich sein."/>
                <w:listItem w:displayText="H310 Lebensgefahr bei Hautkontakt." w:value="H310 Lebensgefahr bei Hautkontakt."/>
                <w:listItem w:displayText="H311 Giftig bei Hautkontakt." w:value="H311 Giftig bei Hautkontakt."/>
                <w:listItem w:displayText="H312 Gesundheitsschädlich bei Hautkontakt." w:value="H312 Gesundheitsschädlich bei Hautkontakt."/>
                <w:listItem w:displayText="H314 Verursacht schwere Verätzungen der Haut und schwere Augenschäden." w:value="H314 Verursacht schwere Verätzungen der Haut und schwere Augenschäden."/>
                <w:listItem w:displayText="H315 Verursacht Hautreizungen." w:value="H315 Verursacht Hautreizungen."/>
                <w:listItem w:displayText="H317 Kann allergische Hautreaktionen verursachen." w:value="H317 Kann allergische Hautreaktionen verursachen."/>
                <w:listItem w:displayText="H318 Verursacht schwere Augenschäden." w:value="H318 Verursacht schwere Augenschäden."/>
                <w:listItem w:displayText="H319 Verursacht schwere Augenreizung." w:value="H319 Verursacht schwere Augenreizung."/>
                <w:listItem w:displayText="H330 Lebensgefahr bei Einatmen." w:value="H330 Lebensgefahr bei Einatmen."/>
                <w:listItem w:displayText="H331 Giftig bei Einatmen." w:value="H331 Giftig bei Einatmen."/>
                <w:listItem w:displayText="H332 Gesundheitsschädlich bei Einatmen." w:value="H332 Gesundheitsschädlich bei Einatmen."/>
                <w:listItem w:displayText="H334 Kann bei Einatmen Allergie, asthmaartige Symptome oder Atembeschwerden verursachen." w:value="H334 Kann bei Einatmen Allergie, asthmaartige Symptome oder Atembeschwerden verursachen."/>
                <w:listItem w:displayText="H335 Kann die Atemwege reizen." w:value="H335 Kann die Atemwege reizen."/>
                <w:listItem w:displayText="H336 Kann Schläfrigkeit und Benommenheit verursachen." w:value="H336 Kann Schläfrigkeit und Benommenheit verursachen."/>
                <w:listItem w:displayText="H340 Kann genetische Defekte verursachen &lt;Expositionsweg angeben, sofern schlüssig belegt ist, dass diese Gefahr bei keinem anderen Expositionsweg besteht&gt;." w:value="H340 Kann genetische Defekte verursachen &lt;Expositionsweg angeben, sofern schlüssig belegt ist, dass diese Gefahr bei keinem anderen Expositionsweg besteht&gt;."/>
                <w:listItem w:displayText="H341 Kann vermutlich genetische Defekte verursachen &lt;Expositionsweg angeben, sofern schlüssig belegt ist, dass diese Gefahr bei keinem anderen Expositionsweg besteht&gt;." w:value="H341 Kann vermutlich genetische Defekte verursachen &lt;Expositionsweg angeben, sofern schlüssig belegt ist, dass diese Gefahr bei keinem anderen Expositionsweg besteht&gt;."/>
                <w:listItem w:displayText="H350 Kann Krebs erzeugen &lt;Expositionsweg angeben, sofern schlüssig belegt ist, dass diese Gefahr bei keinem anderen Expositionsweg besteht&gt;." w:value="H350 Kann Krebs erzeugen &lt;Expositionsweg angeben, sofern schlüssig belegt ist, dass diese Gefahr bei keinem anderen Expositionsweg besteht&gt;."/>
                <w:listItem w:displayText="H351 Kann vermutlich Krebs erzeugen &lt;Expositionsweg angeben, sofern schlüssig belegt ist, dass diese Gefahr bei keinem anderen Expositionsweg besteht&gt;." w:value="H351 Kann vermutlich Krebs erzeugen &lt;Expositionsweg angeben, sofern schlüssig belegt ist, dass diese Gefahr bei keinem anderen Expositionsweg besteht&gt;."/>
                <w:listItem w:displayText="H360 Kann die Fruchtbarkeit beeinträchtigen oder das Kind im Mutterleib schädigen &lt;konkrete Wirkung angeben, sofern bekannt&gt; &lt;Expositionsweg angeben, sofern schlüssig belegt ist, dass die Gefahr bei keinem anderen Expositionsweg besteht&gt;." w:value="H360 Kann die Fruchtbarkeit beeinträchtigen oder das Kind im Mutterleib schädigen &lt;konkrete Wirkung angeben, sofern bekannt&gt; &lt;Expositionsweg angeben, sofern schlüssig belegt ist, dass die Gefahr bei keinem anderen Expositionsweg besteht&gt;."/>
                <w:listItem w:displayText="H361 Kann vermutlich die Fruchtbarkeit beeinträchtigen oder das Kind im Mutterleib schädigen &lt;konkrete Wirkung angeben, sofern bekannt&gt; &lt;Expositionsweg angeben, sofern schlüssig belegt ist, dass die Gefahr bei keinem anderen Expositionsweg besteht&gt;" w:value="H361 Kann vermutlich die Fruchtbarkeit beeinträchtigen oder das Kind im Mutterleib schädigen &lt;konkrete Wirkung angeben, sofern bekannt&gt; &lt;Expositionsweg angeben, sofern schlüssig belegt ist, dass die Gefahr bei keinem anderen Expositionsweg besteht&gt;"/>
                <w:listItem w:displayText="H362 Kann Säuglinge über die Muttermilch schädigen." w:value="H362 Kann Säuglinge über die Muttermilch schädigen."/>
                <w:listItem w:displayText="H370 Schädigt die Organe &lt;oder alle betroffenen Organe nennen, sofern bekannt&gt; &lt;Expositionsweg angeben, sofern schlüssig belegt ist, dass diese Gefahr bei keinem anderen Expositionsweg besteht&gt;." w:value="H370 Schädigt die Organe &lt;oder alle betroffenen Organe nennen, sofern bekannt&gt; &lt;Expositionsweg angeben, sofern schlüssig belegt ist, dass diese Gefahr bei keinem anderen Expositionsweg besteht&gt;."/>
                <w:listItem w:displayText="H371 &quot;Kann die Organe schädigen &lt;oder alle betroffenen Organe nennen, sofern bekannt&gt;" w:value="H371 &quot;Kann die Organe schädigen &lt;oder alle betroffenen Organe nennen, sofern bekannt&gt;"/>
                <w:listItem w:displayText="H372 &quot;Schädigt die Organe &lt;alle betroffenen Organe nennen&gt; bei längerer oder wiederholter" w:value="H372 &quot;Schädigt die Organe &lt;alle betroffenen Organe nennen&gt; bei längerer oder wiederholter"/>
                <w:listItem w:displayText="H373 Kann die Organe schädigen &lt;alle betroffenen Organe nennen, sofern bekannt&gt; bei längerer oder wiederholter Exposition &lt;Expositionsweg angeben, wenn schlüssig belegt ist, dass diese Gefahr bei keinem anderen Expositionsweg besteht&gt;." w:value="H373 Kann die Organe schädigen &lt;alle betroffenen Organe nennen, sofern bekannt&gt; bei längerer oder wiederholter Exposition &lt;Expositionsweg angeben, wenn schlüssig belegt ist, dass diese Gefahr bei keinem anderen Expositionsweg besteht&gt;."/>
                <w:listItem w:displayText="H400 Sehr giftig für Wasserorganismen." w:value="H400 Sehr giftig für Wasserorganismen."/>
                <w:listItem w:displayText="H410 Sehr giftig für Wasserorganismen mit langfristiger Wirkung." w:value="H410 Sehr giftig für Wasserorganismen mit langfristiger Wirkung."/>
                <w:listItem w:displayText="H411 Giftig für Wasserorganismen, mit langfristiger Wirkung." w:value="H411 Giftig für Wasserorganismen, mit langfristiger Wirkung."/>
                <w:listItem w:displayText="H412 Schädlich für Wasserorganismen, mit langfristiger Wirkung." w:value="H412 Schädlich für Wasserorganismen, mit langfristiger Wirkung."/>
                <w:listItem w:displayText="H413 Kann für Wasserorganismen schädlich sein, mit langfristiger Wirkung." w:value="H413 Kann für Wasserorganismen schädlich sein, mit langfristiger Wirkung."/>
                <w:listItem w:displayText="H350i Kann bei Einatmen Krebs erzeugen." w:value="H350i Kann bei Einatmen Krebs erzeugen."/>
                <w:listItem w:displayText="H360F Kann die Fruchtbarkeit beeinträchtigen." w:value="H360F Kann die Fruchtbarkeit beeinträchtigen."/>
                <w:listItem w:displayText="H360D Kann das Kind im Mutterleib schädigen." w:value="H360D Kann das Kind im Mutterleib schädigen."/>
                <w:listItem w:displayText="H361f Kann vermutlich die Fruchtbarkeit beeinträchtigen." w:value="H361f Kann vermutlich die Fruchtbarkeit beeinträchtigen."/>
                <w:listItem w:displayText="H361d Kann vermutlich das Kind im Mutterleib schädigen." w:value="H361d Kann vermutlich das Kind im Mutterleib schädigen."/>
                <w:listItem w:displayText="H360FD Kann die Fruchtbarkeit beeinträchtigen. Kann das Kind im Mutterleib schädigen." w:value="H360FD Kann die Fruchtbarkeit beeinträchtigen. Kann das Kind im Mutterleib schädigen."/>
                <w:listItem w:displayText="H361fd Kann vermutlich die Fruchtbarkeit beeinträchtigen. Kann vermutlich das Kind im Mutterleib schädigen." w:value="H361fd Kann vermutlich die Fruchtbarkeit beeinträchtigen. Kann vermutlich das Kind im Mutterleib schädigen."/>
                <w:listItem w:displayText="H360Fd Kann die Fruchtbarkeit beeinträchtigen. Kann vermutlich das Kind im Mutterleib schädigen." w:value="H360Fd Kann die Fruchtbarkeit beeinträchtigen. Kann vermutlich das Kind im Mutterleib schädigen."/>
                <w:listItem w:displayText="H360Df Kann das Kind im Mutterleib schädigen. Kann vermutlich die Fruchtbarkeit beeinträchtigen." w:value="H360Df Kann das Kind im Mutterleib schädigen. Kann vermutlich die Fruchtbarkeit beeinträchtigen."/>
                <w:listItem w:displayText="EUH 001 In trockenem Zustand explosionsgefährlich." w:value="EUH 001 In trockenem Zustand explosionsgefährlich."/>
                <w:listItem w:displayText="EUH 006 Mit und ohne Luft explosionsfähig." w:value="EUH 006 Mit und ohne Luft explosionsfähig."/>
                <w:listItem w:displayText="EUH 014 Reagiert heftig mit Wasser." w:value="EUH 014 Reagiert heftig mit Wasser."/>
                <w:listItem w:displayText="EUH 018 Kann bei Verwendung explosionsfähige/entzündbare Dampf/Luft-Gemische bilden." w:value="EUH 018 Kann bei Verwendung explosionsfähige/entzündbare Dampf/Luft-Gemische bilden."/>
                <w:listItem w:displayText="EUH 019 Kann explosionsfähige Peroxide bilden." w:value="EUH 019 Kann explosionsfähige Peroxide bilden."/>
                <w:listItem w:displayText="EUH 044 Explosionsgefahr bei Erhitzen unter Einschluss." w:value="EUH 044 Explosionsgefahr bei Erhitzen unter Einschluss."/>
                <w:listItem w:displayText="EUH 029 Entwickelt bei Berührung mit Wasser giftige Gase." w:value="EUH 029 Entwickelt bei Berührung mit Wasser giftige Gase."/>
                <w:listItem w:displayText="EUH 031 Entwickelt bei Berührung mit Säure giftige Gase." w:value="EUH 031 Entwickelt bei Berührung mit Säure giftige Gase."/>
                <w:listItem w:displayText="EUH 032 Entwickelt bei Berührung mit Säure sehr giftige Gase." w:value="EUH 032 Entwickelt bei Berührung mit Säure sehr giftige Gase."/>
                <w:listItem w:displayText="EUH 066 Wiederholter Kontakt kann zu spröder oder rissiger Haut führen." w:value="EUH 066 Wiederholter Kontakt kann zu spröder oder rissiger Haut führen."/>
                <w:listItem w:displayText="EUH 070 Giftig bei Berührung mit den Augen." w:value="EUH 070 Giftig bei Berührung mit den Augen."/>
                <w:listItem w:displayText="EUH 071 Wirkt ätzend auf die Atemwege." w:value="EUH 071 Wirkt ätzend auf die Atemwege."/>
                <w:listItem w:displayText="EUH 059 Die Ozonschicht schädigend." w:value="EUH 059 Die Ozonschicht schädigend."/>
                <w:listItem w:displayText="EUH 201/201A Enthält Blei. Nicht für den Anstrich von Gegenständen verwenden, die von Kindern gekaut oder gelutscht werden könnten. Achtung! Enthält Blei." w:value="EUH 201/201A Enthält Blei. Nicht für den Anstrich von Gegenständen verwenden, die von Kindern gekaut oder gelutscht werden könnten. Achtung! Enthält Blei."/>
                <w:listItem w:displayText="EUH 202 Cyanacrylat. Gefahr. Klebt innerhalb von Sekunden Haut und Augenlider zusammen. Darf nicht in die Hände von Kindern gelangen." w:value="EUH 202 Cyanacrylat. Gefahr. Klebt innerhalb von Sekunden Haut und Augenlider zusammen. Darf nicht in die Hände von Kindern gelangen."/>
                <w:listItem w:displayText="EUH 203 Enthält Chrom (VI). Kann allergische Reaktionen hervorrufen." w:value="EUH 203 Enthält Chrom (VI). Kann allergische Reaktionen hervorrufen."/>
                <w:listItem w:displayText="EUH 204 Enthält Isocyanate. Kann allergische Reaktionen hervorrufen." w:value="EUH 204 Enthält Isocyanate. Kann allergische Reaktionen hervorrufen."/>
                <w:listItem w:displayText="EUH 205 Enthält epoxidhaltige Verbindungen. Kann allergische Reaktionen hervorrufen." w:value="EUH 205 Enthält epoxidhaltige Verbindungen. Kann allergische Reaktionen hervorrufen."/>
                <w:listItem w:displayText="EUH 206 Achtung! Nicht zusammen mit anderen Produkten verwenden, da gefährliche Gase (Chlor) freigesetzt werden können." w:value="EUH 206 Achtung! Nicht zusammen mit anderen Produkten verwenden, da gefährliche Gase (Chlor) freigesetzt werden können."/>
                <w:listItem w:displayText="EUH 207 Achtung! Enthält Cadmium. Bei der Verwendung entstehen gefährliche Dämpfe. Hinweise des Herstellers beachten. Sicherheitsanweisungen einhalten." w:value="EUH 207 Achtung! Enthält Cadmium. Bei der Verwendung entstehen gefährliche Dämpfe. Hinweise des Herstellers beachten. Sicherheitsanweisungen einhalten."/>
                <w:listItem w:displayText="EUH 208 Enthält &lt;Name des sensibilisierenden Stoffes&gt;. Kann allergische Reaktionen hervorrufen." w:value="EUH 208 Enthält &lt;Name des sensibilisierenden Stoffes&gt;. Kann allergische Reaktionen hervorrufen."/>
                <w:listItem w:displayText="&quot;EUH 209/209A    Kann bei Verwendung leicht entzündbar werden. Kann bei Verwendung entzündbar werden." w:value="&quot;EUH 209/209A    Kann bei Verwendung leicht entzündbar werden. Kann bei Verwendung entzündbar werden."/>
                <w:listItem w:displayText="EUH 210 Sicherheitsdatenblatt auf Anfrage erhältlich." w:value="EUH 210 Sicherheitsdatenblatt auf Anfrage erhältlich."/>
                <w:listItem w:displayText="EUH 401 Zur Vermeidung von Risiken für Mensch und Umwelt die Gebrauchsanleitung einhalten." w:value="EUH 401 Zur Vermeidung von Risiken für Mensch und Umwelt die Gebrauchsanleitung einhalten."/>
              </w:dropDownList>
            </w:sdtPr>
            <w:sdtEndPr/>
            <w:sdtContent>
              <w:p w14:paraId="5A9E0DCE" w14:textId="1B54710C" w:rsidR="00CF56A5" w:rsidRPr="00C236CB" w:rsidRDefault="00E43058" w:rsidP="00CF56A5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H336 Kann Schläfrigkeit und Benommenheit verursachen.</w:t>
                </w:r>
              </w:p>
            </w:sdtContent>
          </w:sdt>
          <w:p w14:paraId="5A9E0DD1" w14:textId="77777777" w:rsidR="008C2016" w:rsidRPr="00957950" w:rsidRDefault="008C2016" w:rsidP="00AD3D1F">
            <w:pPr>
              <w:ind w:right="215"/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/>
            <w:shd w:val="clear" w:color="auto" w:fill="auto"/>
          </w:tcPr>
          <w:p w14:paraId="5A9E0DD2" w14:textId="77777777" w:rsidR="008C2016" w:rsidRDefault="008C2016" w:rsidP="00455E54">
            <w:pPr>
              <w:ind w:left="-70"/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</w:tr>
      <w:tr w:rsidR="00581FC0" w:rsidRPr="0048337F" w14:paraId="5A9E0DD5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D4" w14:textId="77777777" w:rsidR="00791EE7" w:rsidRPr="0048337F" w:rsidRDefault="00791EE7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48337F">
              <w:rPr>
                <w:rFonts w:ascii="Arial" w:hAnsi="Arial" w:cs="Arial"/>
                <w:b/>
                <w:color w:val="FFFFFF" w:themeColor="background1"/>
              </w:rPr>
              <w:t>Schutzmaßnahmen und Verhaltensregeln</w:t>
            </w:r>
          </w:p>
        </w:tc>
      </w:tr>
      <w:tr w:rsidR="00B5638A" w:rsidRPr="00957950" w14:paraId="5A9E0DDF" w14:textId="77777777" w:rsidTr="00392C0A">
        <w:tc>
          <w:tcPr>
            <w:tcW w:w="1198" w:type="dxa"/>
            <w:gridSpan w:val="2"/>
            <w:vMerge w:val="restart"/>
            <w:tcMar>
              <w:left w:w="28" w:type="dxa"/>
              <w:right w:w="28" w:type="dxa"/>
            </w:tcMar>
          </w:tcPr>
          <w:p w14:paraId="5A9E0DD6" w14:textId="77777777" w:rsidR="00B5638A" w:rsidRDefault="00A2674D" w:rsidP="008F0F6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FFFFFF" w:themeColor="background1"/>
                </w:rPr>
                <w:id w:val="10003733"/>
                <w:picture/>
              </w:sdtPr>
              <w:sdtEndPr/>
              <w:sdtContent>
                <w:r w:rsidR="008F0F67">
                  <w:rPr>
                    <w:rFonts w:ascii="Arial" w:hAnsi="Arial" w:cs="Arial"/>
                    <w:noProof/>
                    <w:color w:val="FFFFFF" w:themeColor="background1"/>
                  </w:rPr>
                  <w:drawing>
                    <wp:inline distT="0" distB="0" distL="0" distR="0" wp14:anchorId="5A9E0E44" wp14:editId="7E729A40">
                      <wp:extent cx="653130" cy="653130"/>
                      <wp:effectExtent l="0" t="0" r="0" b="0"/>
                      <wp:docPr id="9" name="Bild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Bild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3130" cy="653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  <w:sdt>
              <w:sdtPr>
                <w:rPr>
                  <w:rFonts w:ascii="Arial" w:hAnsi="Arial" w:cs="Arial"/>
                </w:rPr>
                <w:id w:val="10003734"/>
                <w:showingPlcHdr/>
                <w:picture/>
              </w:sdtPr>
              <w:sdtEndPr/>
              <w:sdtContent/>
            </w:sdt>
          </w:p>
          <w:sdt>
            <w:sdtPr>
              <w:rPr>
                <w:rFonts w:ascii="Arial" w:hAnsi="Arial" w:cs="Arial"/>
              </w:rPr>
              <w:id w:val="2705089"/>
              <w:picture/>
            </w:sdtPr>
            <w:sdtEndPr/>
            <w:sdtContent>
              <w:p w14:paraId="5A9E0DD7" w14:textId="77777777" w:rsidR="008F0F67" w:rsidRPr="00957950" w:rsidRDefault="008F0F67" w:rsidP="008F0F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A9E0E46" wp14:editId="78751BC7">
                      <wp:extent cx="653345" cy="655553"/>
                      <wp:effectExtent l="0" t="0" r="0" b="0"/>
                      <wp:docPr id="26" name="Bild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6" name="Bild 1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3345" cy="65555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8168" w:type="dxa"/>
            <w:gridSpan w:val="8"/>
          </w:tcPr>
          <w:sdt>
            <w:sdtPr>
              <w:rPr>
                <w:rFonts w:ascii="Arial" w:hAnsi="Arial" w:cs="Arial"/>
              </w:rPr>
              <w:id w:val="13685034"/>
              <w:dropDownList>
                <w:listItem w:displayText="P101 Ist ärztlicher Rat erforderlich, Verpackung oder Etikett bereithalten." w:value="P101 Ist ärztlicher Rat erforderlich, Verpackung oder Etikett bereithalten."/>
                <w:listItem w:displayText="P102 Darf nicht in die Hände von Kindern gelangen." w:value="P102 Darf nicht in die Hände von Kindern gelangen."/>
                <w:listItem w:displayText="P103 Vor Gebrauch Kennzeichnungsetikett lesen." w:value="P103 Vor Gebrauch Kennzeichnungsetikett lesen."/>
                <w:listItem w:displayText="P201 Vor Gebrauch besondere Anweisungen einholen." w:value="P201 Vor Gebrauch besondere Anweisungen einholen."/>
                <w:listItem w:displayText="P202 Vor Gebrauch sämtliche Sicherheitsratschläge lesen und verstehen." w:value="P202 Vor Gebrauch sämtliche Sicherheitsratschläge lesen und verstehen."/>
                <w:listItem w:displayText="P210 Von Hitze/Funken/offener Flamme/heißen Oberflächen fernhalten. Nicht rauchen." w:value="P210 Von Hitze/Funken/offener Flamme/heißen Oberflächen fernhalten. Nicht rauchen."/>
                <w:listItem w:displayText="P211 Nicht gegen offene Flamme oder andere Zündquelle sprühen." w:value="P211 Nicht gegen offene Flamme oder andere Zündquelle sprühen."/>
                <w:listItem w:displayText="P220 Von Kleidung/…/brennbaren Materialien fernhalten/entfernt aufbewahren." w:value="P220 Von Kleidung/…/brennbaren Materialien fernhalten/entfernt aufbewahren."/>
                <w:listItem w:displayText="P221 Mischen mit brennbaren Stoffen/… unbedingt verhindern." w:value="P221 Mischen mit brennbaren Stoffen/… unbedingt verhindern."/>
                <w:listItem w:displayText="P222 Kontakt mit Luft nicht zulassen." w:value="P222 Kontakt mit Luft nicht zulassen."/>
                <w:listItem w:displayText="P223 Kontakt mit Wasser wegen heftiger Reaktion und möglichem Aufflammen unbedingt verhindern." w:value="P223 Kontakt mit Wasser wegen heftiger Reaktion und möglichem Aufflammen unbedingt verhindern."/>
                <w:listItem w:displayText="P230 Feucht halten mit …" w:value="P230 Feucht halten mit …"/>
                <w:listItem w:displayText="P231 Unter inertem Gas handhaben." w:value="P231 Unter inertem Gas handhaben."/>
                <w:listItem w:displayText="P232 Vor Feuchtigkeit schützen." w:value="P232 Vor Feuchtigkeit schützen."/>
                <w:listItem w:displayText="P233 Behälter dicht verschlossen halten." w:value="P233 Behälter dicht verschlossen halten."/>
                <w:listItem w:displayText="P234 Nur im Originalbehälter aufbewahren." w:value="P234 Nur im Originalbehälter aufbewahren."/>
                <w:listItem w:displayText="P235 Kühl halten." w:value="P235 Kühl halten."/>
                <w:listItem w:displayText="P240 Behälter und zu befüllende Anlage erden." w:value="P240 Behälter und zu befüllende Anlage erden."/>
                <w:listItem w:displayText="P241 Explosionsgeschützte elektrische Betriebsmittel/Lüftungsanlagen/Beleuchtung/… verwenden" w:value="P241 Explosionsgeschützte elektrische Betriebsmittel/Lüftungsanlagen/Beleuchtung/… verwenden"/>
                <w:listItem w:displayText="P242 Nur funkenfreies Werkzeug verwenden." w:value="P242 Nur funkenfreies Werkzeug verwenden."/>
                <w:listItem w:displayText="P243 Maßnahmen gegen elektrostatische Aufladungen treffen." w:value="P243 Maßnahmen gegen elektrostatische Aufladungen treffen."/>
                <w:listItem w:displayText="P244 Druckminderer frei von Fett und Öl halten." w:value="P244 Druckminderer frei von Fett und Öl halten."/>
                <w:listItem w:displayText="P250 Nicht schleifen/stoßen/…/reiben." w:value="P250 Nicht schleifen/stoßen/…/reiben."/>
                <w:listItem w:displayText="P251 Behälter steht unter Druck: Nicht durchstechen oder verbrennen, auch nicht nach der Verwendung." w:value="P251 Behälter steht unter Druck: Nicht durchstechen oder verbrennen, auch nicht nach der Verwendung."/>
                <w:listItem w:displayText="P260 Staub/Rauch/Gas/Nebel/Dampf/Aerosol nicht einatmen." w:value="P260 Staub/Rauch/Gas/Nebel/Dampf/Aerosol nicht einatmen."/>
                <w:listItem w:displayText="P261 Einatmen von Staub/Rauch/Gas/Nebel/Dampf/Aerosol vermeiden." w:value="P261 Einatmen von Staub/Rauch/Gas/Nebel/Dampf/Aerosol vermeiden."/>
                <w:listItem w:displayText="P262 Nicht in die Augen, auf die Haut oder auf die Kleidung gelangen lassen." w:value="P262 Nicht in die Augen, auf die Haut oder auf die Kleidung gelangen lassen."/>
                <w:listItem w:displayText="P263 Kontakt während der Schwangerschaft/und der Stillzeit vermeiden." w:value="P263 Kontakt während der Schwangerschaft/und der Stillzeit vermeiden."/>
                <w:listItem w:displayText="P264 Nach Gebrauch … gründlich waschen." w:value="P264 Nach Gebrauch … gründlich waschen."/>
                <w:listItem w:displayText="P270 Bei Gebrauch nicht essen, trinken oder rauchen." w:value="P270 Bei Gebrauch nicht essen, trinken oder rauchen."/>
                <w:listItem w:displayText="P271 Nur im Freien oder in gut belüfteten Räumen verwenden." w:value="P271 Nur im Freien oder in gut belüfteten Räumen verwenden."/>
                <w:listItem w:displayText="P272 Kontaminierte Arbeitskleidung nicht außerhalb des Arbeitsplatzes tragen." w:value="P272 Kontaminierte Arbeitskleidung nicht außerhalb des Arbeitsplatzes tragen."/>
                <w:listItem w:displayText="P273 Freisetzung in die Umwelt vermeiden." w:value="P273 Freisetzung in die Umwelt vermeiden."/>
                <w:listItem w:displayText="P280 Schutzhandschuhe/Schutzkleidung/Augenschutz/Gesichtsschutz tragen." w:value="P280 Schutzhandschuhe/Schutzkleidung/Augenschutz/Gesichtsschutz tragen."/>
                <w:listItem w:displayText="P281 Vorgeschriebene persönliche Schutzausrüstung verwenden." w:value="P281 Vorgeschriebene persönliche Schutzausrüstung verwenden."/>
                <w:listItem w:displayText="P282 Schutzhandschuhe/Gesichtsschild/Augenschutz mit Kälteisolierung tragen." w:value="P282 Schutzhandschuhe/Gesichtsschild/Augenschutz mit Kälteisolierung tragen."/>
                <w:listItem w:displayText="P283 Schwer entflammbare/flammhemmende Kleidung tragen." w:value="P283 Schwer entflammbare/flammhemmende Kleidung tragen."/>
                <w:listItem w:displayText="P284 Atemschutz tragen." w:value="P284 Atemschutz tragen."/>
                <w:listItem w:displayText="P285 Bei unzureichender Belüftung Atemschutz tragen." w:value="P285 Bei unzureichender Belüftung Atemschutz tragen."/>
                <w:listItem w:displayText="P231 + P232 Unter inertem Gas handhaben. Vor Feuchtigkeit schützen." w:value="P231 + P232 Unter inertem Gas handhaben. Vor Feuchtigkeit schützen."/>
                <w:listItem w:displayText="P235 + P410 Kühl halten. Vor Sonnenbestrahlung schützen." w:value="P235 + P410 Kühl halten. Vor Sonnenbestrahlung schützen."/>
                <w:listItem w:displayText="P381 Alle Zündquellen entfernen, wenn gefahrlos möglich." w:value="P381 Alle Zündquellen entfernen, wenn gefahrlos möglich."/>
                <w:listItem w:displayText="P390 Verschüttete Mengen aufnehmen, um Materialschäden zu vermeiden." w:value="P390 Verschüttete Mengen aufnehmen, um Materialschäden zu vermeiden."/>
                <w:listItem w:displayText="P391 Verschüttete Mengen aufnehmen." w:value="P391 Verschüttete Mengen aufnehmen."/>
                <w:listItem w:displayText="P402 An einem trockenen Ort aufbewahren." w:value="P402 An einem trockenen Ort aufbewahren."/>
                <w:listItem w:displayText="P403 An einem gut belüfteten Ort aufbewahren." w:value="P403 An einem gut belüfteten Ort aufbewahren."/>
                <w:listItem w:displayText="P404 In einem geschlossenen Behälter aufbewahren." w:value="P404 In einem geschlossenen Behälter aufbewahren."/>
                <w:listItem w:displayText="P405 Unter Verschluss aufbewahren." w:value="P405 Unter Verschluss aufbewahren."/>
                <w:listItem w:displayText="P406 In korrosionsbeständigem/… Behälter mit korrosionsbeständiger Auskleidung aufbewahren." w:value="P406 In korrosionsbeständigem/… Behälter mit korrosionsbeständiger Auskleidung aufbewahren."/>
                <w:listItem w:displayText="P407 Luftspalt zwischen Stapeln/Paletten lassen." w:value="P407 Luftspalt zwischen Stapeln/Paletten lassen."/>
                <w:listItem w:displayText="P410 Vor Sonnenbestrahlung schützen." w:value="P410 Vor Sonnenbestrahlung schützen."/>
                <w:listItem w:displayText="P411 Bei Temperaturen von nicht mehr als … °C/…aufbewahren." w:value="P411 Bei Temperaturen von nicht mehr als … °C/…aufbewahren."/>
                <w:listItem w:displayText="P412 Nicht Temperaturen von mehr als 50 °C aussetzen." w:value="P412 Nicht Temperaturen von mehr als 50 °C aussetzen."/>
                <w:listItem w:displayText="P413 Schüttgut in Mengen von mehr als … kg bei Temperaturen von nicht mehr als … °C aufbewahren" w:value="P413 Schüttgut in Mengen von mehr als … kg bei Temperaturen von nicht mehr als … °C aufbewahren"/>
                <w:listItem w:displayText="P420 Von anderen Materialien entfernt aufbewahren." w:value="P420 Von anderen Materialien entfernt aufbewahren."/>
                <w:listItem w:displayText="P422 Inhalt in/unter … aufbewahren" w:value="P422 Inhalt in/unter … aufbewahren"/>
                <w:listItem w:displayText="P402 +P404 In einem geschlossenen Behälter an einem trockenen Ort aufbewahren." w:value="P402 +P404 In einem geschlossenen Behälter an einem trockenen Ort aufbewahren."/>
                <w:listItem w:displayText="P403 +P233 Behälter dicht verschlossen an einem gut belüfteten Ort aufbewahren." w:value="P403 +P233 Behälter dicht verschlossen an einem gut belüfteten Ort aufbewahren."/>
                <w:listItem w:displayText="P403 +P235 Kühl an einem gut belüfteten Ort aufgewahren." w:value="P403 +P235 Kühl an einem gut belüfteten Ort aufgewahren."/>
                <w:listItem w:displayText="P410 +P403 Vor Sonnenbestrahlung geschützt an einem gut belüfteten Ort aufbewahren." w:value="P410 +P403 Vor Sonnenbestrahlung geschützt an einem gut belüfteten Ort aufbewahren."/>
                <w:listItem w:displayText="P410 +P412 Vor Sonnenbestrahlung schützen und nicht Temperaturen von mehr als 50 °C aussetzen." w:value="P410 +P412 Vor Sonnenbestrahlung schützen und nicht Temperaturen von mehr als 50 °C aussetzen."/>
                <w:listItem w:displayText="P411 +P235 Kühl und bei Temperaturen von nicht mehr als … °C aufbewahren." w:value="P411 +P235 Kühl und bei Temperaturen von nicht mehr als … °C aufbewahren."/>
                <w:listItem w:displayText="P501 Inhalt/Behälter … zuführen." w:value="P501 Inhalt/Behälter … zuführen."/>
              </w:dropDownList>
            </w:sdtPr>
            <w:sdtEndPr/>
            <w:sdtContent>
              <w:p w14:paraId="5A9E0DD8" w14:textId="468996C2" w:rsidR="00B5638A" w:rsidRPr="00C236CB" w:rsidRDefault="00556D45" w:rsidP="009A1F49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P210 Von Hitze/Funken/offener Flamme/heißen Oberflächen fernhalten. Nicht rauchen.</w:t>
                </w:r>
              </w:p>
            </w:sdtContent>
          </w:sdt>
          <w:p w14:paraId="5A9E0DD9" w14:textId="7B28C8F2" w:rsidR="0088133A" w:rsidRPr="00C236CB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P261 Einatmen von Dampf/Aerosol vermeiden.</w:t>
            </w:r>
          </w:p>
          <w:sdt>
            <w:sdtPr>
              <w:rPr>
                <w:rFonts w:ascii="Arial" w:hAnsi="Arial" w:cs="Arial"/>
              </w:rPr>
              <w:id w:val="25963823"/>
              <w:dropDownList>
                <w:listItem w:displayText="P101 Ist ärztlicher Rat erforderlich, Verpackung oder Etikett bereithalten." w:value="P101 Ist ärztlicher Rat erforderlich, Verpackung oder Etikett bereithalten."/>
                <w:listItem w:displayText="P102 Darf nicht in die Hände von Kindern gelangen." w:value="P102 Darf nicht in die Hände von Kindern gelangen."/>
                <w:listItem w:displayText="P103 Vor Gebrauch Kennzeichnungsetikett lesen." w:value="P103 Vor Gebrauch Kennzeichnungsetikett lesen."/>
                <w:listItem w:displayText="P201 Vor Gebrauch besondere Anweisungen einholen." w:value="P201 Vor Gebrauch besondere Anweisungen einholen."/>
                <w:listItem w:displayText="P202 Vor Gebrauch sämtliche Sicherheitsratschläge lesen und verstehen." w:value="P202 Vor Gebrauch sämtliche Sicherheitsratschläge lesen und verstehen."/>
                <w:listItem w:displayText="P210 Von Hitze/Funken/offener Flamme/heißen Oberflächen fernhalten. Nicht rauchen." w:value="P210 Von Hitze/Funken/offener Flamme/heißen Oberflächen fernhalten. Nicht rauchen."/>
                <w:listItem w:displayText="P211 Nicht gegen offene Flamme oder andere Zündquelle sprühen." w:value="P211 Nicht gegen offene Flamme oder andere Zündquelle sprühen."/>
                <w:listItem w:displayText="P220 Von Kleidung/…/brennbaren Materialien fernhalten/entfernt aufbewahren." w:value="P220 Von Kleidung/…/brennbaren Materialien fernhalten/entfernt aufbewahren."/>
                <w:listItem w:displayText="P221 Mischen mit brennbaren Stoffen/… unbedingt verhindern." w:value="P221 Mischen mit brennbaren Stoffen/… unbedingt verhindern."/>
                <w:listItem w:displayText="P222 Kontakt mit Luft nicht zulassen." w:value="P222 Kontakt mit Luft nicht zulassen."/>
                <w:listItem w:displayText="P223 Kontakt mit Wasser wegen heftiger Reaktion und möglichem Aufflammen unbedingt verhindern." w:value="P223 Kontakt mit Wasser wegen heftiger Reaktion und möglichem Aufflammen unbedingt verhindern."/>
                <w:listItem w:displayText="P230 Feucht halten mit …" w:value="P230 Feucht halten mit …"/>
                <w:listItem w:displayText="P231 Unter inertem Gas handhaben." w:value="P231 Unter inertem Gas handhaben."/>
                <w:listItem w:displayText="P232 Vor Feuchtigkeit schützen." w:value="P232 Vor Feuchtigkeit schützen."/>
                <w:listItem w:displayText="P233 Behälter dicht verschlossen halten." w:value="P233 Behälter dicht verschlossen halten."/>
                <w:listItem w:displayText="P234 Nur im Originalbehälter aufbewahren." w:value="P234 Nur im Originalbehälter aufbewahren."/>
                <w:listItem w:displayText="P235 Kühl halten." w:value="P235 Kühl halten."/>
                <w:listItem w:displayText="P240 Behälter und zu befüllende Anlage erden." w:value="P240 Behälter und zu befüllende Anlage erden."/>
                <w:listItem w:displayText="P241 Explosionsgeschützte elektrische Betriebsmittel/Lüftungsanlagen/Beleuchtung/… verwenden" w:value="P241 Explosionsgeschützte elektrische Betriebsmittel/Lüftungsanlagen/Beleuchtung/… verwenden"/>
                <w:listItem w:displayText="P242 Nur funkenfreies Werkzeug verwenden." w:value="P242 Nur funkenfreies Werkzeug verwenden."/>
                <w:listItem w:displayText="P243 Maßnahmen gegen elektrostatische Aufladungen treffen." w:value="P243 Maßnahmen gegen elektrostatische Aufladungen treffen."/>
                <w:listItem w:displayText="P244 Druckminderer frei von Fett und Öl halten." w:value="P244 Druckminderer frei von Fett und Öl halten."/>
                <w:listItem w:displayText="P250 Nicht schleifen/stoßen/…/reiben." w:value="P250 Nicht schleifen/stoßen/…/reiben."/>
                <w:listItem w:displayText="P251 Behälter steht unter Druck: Nicht durchstechen oder verbrennen, auch nicht nach der Verwendung." w:value="P251 Behälter steht unter Druck: Nicht durchstechen oder verbrennen, auch nicht nach der Verwendung."/>
                <w:listItem w:displayText="P260 Staub/Rauch/Gas/Nebel/Dampf/Aerosol nicht einatmen." w:value="P260 Staub/Rauch/Gas/Nebel/Dampf/Aerosol nicht einatmen."/>
                <w:listItem w:displayText="P261 Einatmen von Staub/Rauch/Gas/Nebel/Dampf/Aerosol vermeiden." w:value="P261 Einatmen von Staub/Rauch/Gas/Nebel/Dampf/Aerosol vermeiden."/>
                <w:listItem w:displayText="P262 Nicht in die Augen, auf die Haut oder auf die Kleidung gelangen lassen." w:value="P262 Nicht in die Augen, auf die Haut oder auf die Kleidung gelangen lassen."/>
                <w:listItem w:displayText="P263 Kontakt während der Schwangerschaft/und der Stillzeit vermeiden." w:value="P263 Kontakt während der Schwangerschaft/und der Stillzeit vermeiden."/>
                <w:listItem w:displayText="P264 Nach Gebrauch … gründlich waschen." w:value="P264 Nach Gebrauch … gründlich waschen."/>
                <w:listItem w:displayText="P270 Bei Gebrauch nicht essen, trinken oder rauchen." w:value="P270 Bei Gebrauch nicht essen, trinken oder rauchen."/>
                <w:listItem w:displayText="P271 Nur im Freien oder in gut belüfteten Räumen verwenden." w:value="P271 Nur im Freien oder in gut belüfteten Räumen verwenden."/>
                <w:listItem w:displayText="P272 Kontaminierte Arbeitskleidung nicht außerhalb des Arbeitsplatzes tragen." w:value="P272 Kontaminierte Arbeitskleidung nicht außerhalb des Arbeitsplatzes tragen."/>
                <w:listItem w:displayText="P273 Freisetzung in die Umwelt vermeiden." w:value="P273 Freisetzung in die Umwelt vermeiden."/>
                <w:listItem w:displayText="P280 Schutzhandschuhe/Schutzkleidung/Augenschutz/Gesichtsschutz tragen." w:value="P280 Schutzhandschuhe/Schutzkleidung/Augenschutz/Gesichtsschutz tragen."/>
                <w:listItem w:displayText="P281 Vorgeschriebene persönliche Schutzausrüstung verwenden." w:value="P281 Vorgeschriebene persönliche Schutzausrüstung verwenden."/>
                <w:listItem w:displayText="P282 Schutzhandschuhe/Gesichtsschild/Augenschutz mit Kälteisolierung tragen." w:value="P282 Schutzhandschuhe/Gesichtsschild/Augenschutz mit Kälteisolierung tragen."/>
                <w:listItem w:displayText="P283 Schwer entflammbare/flammhemmende Kleidung tragen." w:value="P283 Schwer entflammbare/flammhemmende Kleidung tragen."/>
                <w:listItem w:displayText="P284 Atemschutz tragen." w:value="P284 Atemschutz tragen."/>
                <w:listItem w:displayText="P285 Bei unzureichender Belüftung Atemschutz tragen." w:value="P285 Bei unzureichender Belüftung Atemschutz tragen."/>
                <w:listItem w:displayText="P231 + P232 Unter inertem Gas handhaben. Vor Feuchtigkeit schützen." w:value="P231 + P232 Unter inertem Gas handhaben. Vor Feuchtigkeit schützen."/>
                <w:listItem w:displayText="P235 + P410 Kühl halten. Vor Sonnenbestrahlung schützen." w:value="P235 + P410 Kühl halten. Vor Sonnenbestrahlung schützen."/>
                <w:listItem w:displayText="P381 Alle Zündquellen entfernen, wenn gefahrlos möglich." w:value="P381 Alle Zündquellen entfernen, wenn gefahrlos möglich."/>
                <w:listItem w:displayText="P390 Verschüttete Mengen aufnehmen, um Materialschäden zu vermeiden." w:value="P390 Verschüttete Mengen aufnehmen, um Materialschäden zu vermeiden."/>
                <w:listItem w:displayText="P391 Verschüttete Mengen aufnehmen." w:value="P391 Verschüttete Mengen aufnehmen."/>
                <w:listItem w:displayText="P402 An einem trockenen Ort aufbewahren." w:value="P402 An einem trockenen Ort aufbewahren."/>
                <w:listItem w:displayText="P403 An einem gut belüfteten Ort aufbewahren." w:value="P403 An einem gut belüfteten Ort aufbewahren."/>
                <w:listItem w:displayText="P404 In einem geschlossenen Behälter aufbewahren." w:value="P404 In einem geschlossenen Behälter aufbewahren."/>
                <w:listItem w:displayText="P405 Unter Verschluss aufbewahren." w:value="P405 Unter Verschluss aufbewahren."/>
                <w:listItem w:displayText="P406 In korrosionsbeständigem/… Behälter mit korrosionsbeständiger Auskleidung aufbewahren." w:value="P406 In korrosionsbeständigem/… Behälter mit korrosionsbeständiger Auskleidung aufbewahren."/>
                <w:listItem w:displayText="P407 Luftspalt zwischen Stapeln/Paletten lassen." w:value="P407 Luftspalt zwischen Stapeln/Paletten lassen."/>
                <w:listItem w:displayText="P410 Vor Sonnenbestrahlung schützen." w:value="P410 Vor Sonnenbestrahlung schützen."/>
                <w:listItem w:displayText="P411 Bei Temperaturen von nicht mehr als … °C/…aufbewahren." w:value="P411 Bei Temperaturen von nicht mehr als … °C/…aufbewahren."/>
                <w:listItem w:displayText="P412 Nicht Temperaturen von mehr als 50 °C aussetzen." w:value="P412 Nicht Temperaturen von mehr als 50 °C aussetzen."/>
                <w:listItem w:displayText="P413 Schüttgut in Mengen von mehr als … kg bei Temperaturen von nicht mehr als … °C aufbewahren" w:value="P413 Schüttgut in Mengen von mehr als … kg bei Temperaturen von nicht mehr als … °C aufbewahren"/>
                <w:listItem w:displayText="P420 Von anderen Materialien entfernt aufbewahren." w:value="P420 Von anderen Materialien entfernt aufbewahren."/>
                <w:listItem w:displayText="P422 Inhalt in/unter … aufbewahren" w:value="P422 Inhalt in/unter … aufbewahren"/>
                <w:listItem w:displayText="P402 +P404 In einem geschlossenen Behälter an einem trockenen Ort aufbewahren." w:value="P402 +P404 In einem geschlossenen Behälter an einem trockenen Ort aufbewahren."/>
                <w:listItem w:displayText="P403 +P233 Behälter dicht verschlossen an einem gut belüfteten Ort aufbewahren." w:value="P403 +P233 Behälter dicht verschlossen an einem gut belüfteten Ort aufbewahren."/>
                <w:listItem w:displayText="P403 +P235 Kühl an einem gut belüfteten Ort aufgewahren." w:value="P403 +P235 Kühl an einem gut belüfteten Ort aufgewahren."/>
                <w:listItem w:displayText="P410 +P403 Vor Sonnenbestrahlung geschützt an einem gut belüfteten Ort aufbewahren." w:value="P410 +P403 Vor Sonnenbestrahlung geschützt an einem gut belüfteten Ort aufbewahren."/>
                <w:listItem w:displayText="P410 +P412 Vor Sonnenbestrahlung schützen und nicht Temperaturen von mehr als 50 °C aussetzen." w:value="P410 +P412 Vor Sonnenbestrahlung schützen und nicht Temperaturen von mehr als 50 °C aussetzen."/>
                <w:listItem w:displayText="P411 +P235 Kühl und bei Temperaturen von nicht mehr als … °C aufbewahren." w:value="P411 +P235 Kühl und bei Temperaturen von nicht mehr als … °C aufbewahren."/>
                <w:listItem w:displayText="P501 Inhalt/Behälter … zuführen." w:value="P501 Inhalt/Behälter … zuführen."/>
              </w:dropDownList>
            </w:sdtPr>
            <w:sdtEndPr/>
            <w:sdtContent>
              <w:p w14:paraId="5A9E0DDA" w14:textId="3A2C21D2" w:rsidR="0088133A" w:rsidRPr="00C236CB" w:rsidRDefault="00556D45" w:rsidP="0088133A">
                <w:pPr>
                  <w:ind w:right="215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>P280 Schutzhandschuhe/Schutzkleidung/Augenschutz/Gesichtsschutz tragen.</w:t>
                </w:r>
              </w:p>
            </w:sdtContent>
          </w:sdt>
          <w:p w14:paraId="5A9E0DDB" w14:textId="22FF3BFA" w:rsidR="0088133A" w:rsidRDefault="0088133A" w:rsidP="0088133A">
            <w:pPr>
              <w:ind w:right="215"/>
              <w:rPr>
                <w:rFonts w:ascii="Arial" w:hAnsi="Arial" w:cs="Arial"/>
              </w:rPr>
            </w:pPr>
          </w:p>
          <w:p w14:paraId="34ACAA28" w14:textId="362CA5B2" w:rsidR="00556D45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Nur in gut belüfteten Räumen verwenden.</w:t>
            </w:r>
          </w:p>
          <w:p w14:paraId="69DD7926" w14:textId="3B935759" w:rsidR="00556D45" w:rsidRPr="00C236CB" w:rsidRDefault="00556D45" w:rsidP="0088133A">
            <w:pPr>
              <w:ind w:righ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Bei Überschreitung der Arbeitsplatzgrenzwerte </w:t>
            </w:r>
            <w:r w:rsidR="00594BBA">
              <w:rPr>
                <w:rFonts w:ascii="Arial" w:hAnsi="Arial" w:cs="Arial"/>
              </w:rPr>
              <w:t>geeignetes Filtergeräte Filter A verwenden.</w:t>
            </w:r>
          </w:p>
          <w:p w14:paraId="5A9E0DDC" w14:textId="4A1A3B92" w:rsidR="001E1029" w:rsidRPr="00957950" w:rsidRDefault="001E1029" w:rsidP="00CF56A5">
            <w:pPr>
              <w:ind w:right="215"/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 w:val="restart"/>
            <w:tcMar>
              <w:left w:w="28" w:type="dxa"/>
              <w:right w:w="28" w:type="dxa"/>
            </w:tcMar>
          </w:tcPr>
          <w:sdt>
            <w:sdtPr>
              <w:rPr>
                <w:rFonts w:ascii="Arial" w:hAnsi="Arial" w:cs="Arial"/>
              </w:rPr>
              <w:id w:val="-422950937"/>
              <w:picture/>
            </w:sdtPr>
            <w:sdtContent>
              <w:p w14:paraId="5A9E0DDD" w14:textId="2AE55727" w:rsidR="00B5638A" w:rsidRDefault="00594BBA" w:rsidP="00594BBA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14ADE2CE" wp14:editId="6DE2A51E">
                      <wp:extent cx="655207" cy="655207"/>
                      <wp:effectExtent l="0" t="0" r="0" b="0"/>
                      <wp:docPr id="8" name="Bild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Bild 1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5207" cy="65520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rFonts w:ascii="Arial" w:hAnsi="Arial" w:cs="Arial"/>
              </w:rPr>
              <w:id w:val="-1213720192"/>
              <w:picture/>
            </w:sdtPr>
            <w:sdtContent>
              <w:p w14:paraId="4177B086" w14:textId="77777777" w:rsidR="00594BBA" w:rsidRDefault="00594BBA" w:rsidP="00594BBA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7BBD59B" wp14:editId="6BFE5560">
                      <wp:extent cx="647065" cy="647065"/>
                      <wp:effectExtent l="0" t="0" r="635" b="635"/>
                      <wp:docPr id="6" name="Bild 1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Bild 1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6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DDE" w14:textId="1A8F5F49" w:rsidR="00B5638A" w:rsidRPr="00957950" w:rsidRDefault="00B5638A" w:rsidP="00455E54">
            <w:pPr>
              <w:ind w:left="-70"/>
              <w:jc w:val="center"/>
              <w:rPr>
                <w:rFonts w:ascii="Arial" w:hAnsi="Arial" w:cs="Arial"/>
              </w:rPr>
            </w:pPr>
          </w:p>
        </w:tc>
      </w:tr>
      <w:tr w:rsidR="009A1F49" w:rsidRPr="00957950" w14:paraId="5A9E0DE3" w14:textId="77777777" w:rsidTr="00392C0A">
        <w:tc>
          <w:tcPr>
            <w:tcW w:w="1198" w:type="dxa"/>
            <w:gridSpan w:val="2"/>
            <w:vMerge/>
          </w:tcPr>
          <w:p w14:paraId="5A9E0DE0" w14:textId="77777777" w:rsidR="009A1F49" w:rsidRDefault="009A1F49" w:rsidP="00455E54">
            <w:pPr>
              <w:jc w:val="center"/>
              <w:rPr>
                <w:rFonts w:ascii="Arial" w:hAnsi="Arial" w:cs="Arial"/>
                <w:color w:val="FFFFFF" w:themeColor="background1"/>
              </w:rPr>
            </w:pPr>
          </w:p>
        </w:tc>
        <w:tc>
          <w:tcPr>
            <w:tcW w:w="8168" w:type="dxa"/>
            <w:gridSpan w:val="8"/>
          </w:tcPr>
          <w:p w14:paraId="5A9E0DE1" w14:textId="77777777" w:rsidR="00B34D43" w:rsidRPr="00957950" w:rsidRDefault="00B34D43" w:rsidP="001E1029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gridSpan w:val="2"/>
            <w:vMerge/>
            <w:tcMar>
              <w:left w:w="57" w:type="dxa"/>
              <w:right w:w="57" w:type="dxa"/>
            </w:tcMar>
          </w:tcPr>
          <w:p w14:paraId="5A9E0DE2" w14:textId="77777777" w:rsidR="009A1F49" w:rsidRDefault="009A1F49" w:rsidP="00455E54">
            <w:pPr>
              <w:ind w:left="-70"/>
              <w:jc w:val="center"/>
              <w:rPr>
                <w:rFonts w:ascii="Arial" w:hAnsi="Arial" w:cs="Arial"/>
              </w:rPr>
            </w:pPr>
          </w:p>
        </w:tc>
      </w:tr>
      <w:tr w:rsidR="00581FC0" w:rsidRPr="008C2016" w14:paraId="5A9E0DE5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DE4" w14:textId="77777777" w:rsidR="00791EE7" w:rsidRPr="008C2016" w:rsidRDefault="00791EE7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 xml:space="preserve"> Verhalten </w:t>
            </w:r>
            <w:r w:rsidR="00DF25C2" w:rsidRPr="008C2016">
              <w:rPr>
                <w:rFonts w:ascii="Arial" w:hAnsi="Arial" w:cs="Arial"/>
                <w:b/>
                <w:color w:val="FFFFFF" w:themeColor="background1"/>
              </w:rPr>
              <w:t>im Gefahrenfall</w:t>
            </w:r>
          </w:p>
        </w:tc>
      </w:tr>
      <w:tr w:rsidR="00967730" w:rsidRPr="00957950" w14:paraId="5A9E0DED" w14:textId="77777777" w:rsidTr="00392C0A">
        <w:tc>
          <w:tcPr>
            <w:tcW w:w="1198" w:type="dxa"/>
            <w:gridSpan w:val="2"/>
            <w:vMerge w:val="restart"/>
            <w:tcMar>
              <w:left w:w="28" w:type="dxa"/>
              <w:right w:w="28" w:type="dxa"/>
            </w:tcMar>
          </w:tcPr>
          <w:p w14:paraId="5A9E0DE6" w14:textId="77777777" w:rsidR="0076035F" w:rsidRDefault="00A2674D" w:rsidP="008F0F67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003671"/>
                <w:showingPlcHdr/>
                <w:picture/>
              </w:sdtPr>
              <w:sdtEndPr/>
              <w:sdtContent>
                <w:r w:rsidR="008F0F67"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A9E0E4C" wp14:editId="5A9E0E4D">
                      <wp:extent cx="652589" cy="652589"/>
                      <wp:effectExtent l="19050" t="0" r="0" b="0"/>
                      <wp:docPr id="13" name="Bild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63774" cy="66377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sdtContent>
            </w:sdt>
          </w:p>
          <w:sdt>
            <w:sdtPr>
              <w:rPr>
                <w:rFonts w:ascii="Arial" w:hAnsi="Arial" w:cs="Arial"/>
              </w:rPr>
              <w:id w:val="2705084"/>
              <w:picture/>
            </w:sdtPr>
            <w:sdtEndPr/>
            <w:sdtContent>
              <w:p w14:paraId="5A9E0DE7" w14:textId="77777777" w:rsidR="008F0F67" w:rsidRDefault="008F0F67" w:rsidP="008F0F67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A9E0E4E" wp14:editId="49BC2A60">
                      <wp:extent cx="655207" cy="655207"/>
                      <wp:effectExtent l="0" t="0" r="0" b="0"/>
                      <wp:docPr id="22" name="Bild 1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Bild 1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55207" cy="65520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DE8" w14:textId="77777777" w:rsidR="000D7005" w:rsidRPr="00957950" w:rsidRDefault="000D7005" w:rsidP="008F0F67">
            <w:pPr>
              <w:jc w:val="center"/>
              <w:rPr>
                <w:rFonts w:ascii="Arial" w:hAnsi="Arial" w:cs="Arial"/>
              </w:rPr>
            </w:pPr>
            <w:r w:rsidRPr="000D7005">
              <w:rPr>
                <w:rFonts w:ascii="Arial" w:hAnsi="Arial" w:cs="Arial"/>
                <w:highlight w:val="yellow"/>
              </w:rPr>
              <w:sym w:font="Wingdings" w:char="F028"/>
            </w:r>
            <w:r w:rsidRPr="000D7005">
              <w:rPr>
                <w:rFonts w:ascii="Arial" w:hAnsi="Arial" w:cs="Arial"/>
                <w:highlight w:val="yellow"/>
              </w:rPr>
              <w:t xml:space="preserve"> 0-112</w:t>
            </w:r>
          </w:p>
        </w:tc>
        <w:tc>
          <w:tcPr>
            <w:tcW w:w="1978" w:type="dxa"/>
            <w:gridSpan w:val="3"/>
          </w:tcPr>
          <w:p w14:paraId="5A9E0DE9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Umgebungsbrand:</w:t>
            </w:r>
          </w:p>
        </w:tc>
        <w:tc>
          <w:tcPr>
            <w:tcW w:w="6190" w:type="dxa"/>
            <w:gridSpan w:val="5"/>
          </w:tcPr>
          <w:p w14:paraId="5A9E0DEA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Umgebungsbrand mit geeigneten Löschmittel löschen.</w:t>
            </w:r>
          </w:p>
        </w:tc>
        <w:tc>
          <w:tcPr>
            <w:tcW w:w="1194" w:type="dxa"/>
            <w:gridSpan w:val="2"/>
            <w:vMerge w:val="restart"/>
            <w:tcMar>
              <w:left w:w="28" w:type="dxa"/>
              <w:right w:w="28" w:type="dxa"/>
            </w:tcMar>
          </w:tcPr>
          <w:sdt>
            <w:sdtPr>
              <w:rPr>
                <w:rFonts w:ascii="Arial" w:hAnsi="Arial" w:cs="Arial"/>
              </w:rPr>
              <w:id w:val="10003668"/>
              <w:showingPlcHdr/>
              <w:picture/>
            </w:sdtPr>
            <w:sdtEndPr/>
            <w:sdtContent>
              <w:p w14:paraId="5A9E0DEB" w14:textId="109BB7BB" w:rsidR="00967730" w:rsidRDefault="00594BBA" w:rsidP="00455E54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139AAD76" wp14:editId="4A93511E">
                      <wp:extent cx="723900" cy="723900"/>
                      <wp:effectExtent l="0" t="0" r="0" b="0"/>
                      <wp:docPr id="7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23900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rFonts w:ascii="Arial" w:hAnsi="Arial" w:cs="Arial"/>
              </w:rPr>
              <w:id w:val="2704710"/>
              <w:showingPlcHdr/>
              <w:picture/>
            </w:sdtPr>
            <w:sdtEndPr/>
            <w:sdtContent>
              <w:p w14:paraId="5A9E0DEC" w14:textId="77777777" w:rsidR="0076035F" w:rsidRPr="00957950" w:rsidRDefault="008F0F67" w:rsidP="008F0F67">
                <w:pPr>
                  <w:ind w:left="-42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5A9E0E52" wp14:editId="5A9E0E53">
                      <wp:extent cx="647065" cy="647065"/>
                      <wp:effectExtent l="19050" t="0" r="635" b="0"/>
                      <wp:docPr id="16" name="Bild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9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47065" cy="6470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967730" w:rsidRPr="00957950" w14:paraId="5A9E0DF5" w14:textId="77777777" w:rsidTr="00392C0A">
        <w:tc>
          <w:tcPr>
            <w:tcW w:w="1198" w:type="dxa"/>
            <w:gridSpan w:val="2"/>
            <w:vMerge/>
          </w:tcPr>
          <w:p w14:paraId="5A9E0DEE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EF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Produktbrand:</w:t>
            </w:r>
          </w:p>
        </w:tc>
        <w:tc>
          <w:tcPr>
            <w:tcW w:w="6190" w:type="dxa"/>
            <w:gridSpan w:val="5"/>
          </w:tcPr>
          <w:p w14:paraId="5A9E0DF0" w14:textId="77777777" w:rsidR="0088133A" w:rsidRDefault="00A2674D" w:rsidP="00B75EF6">
            <w:pPr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01"/>
                <w:showingPlcHdr/>
                <w:dropDownList>
                  <w:listItem w:displayText="Bei Brand: Undichtigkeit beseitigen, wenn gefahrlos möglich" w:value="Bei Brand: Undichtigkeit beseitigen, wenn gefahrlos möglich"/>
                  <w:listItem w:displayText="Bei Brand: Umgebung räumen." w:value="Bei Brand: Umgebung räumen."/>
                  <w:listItem w:displayText="Bei Brand: Umgebung räumen. Wegen Explosionsgefahr Brand aus der Entfernung bekämpfen." w:value="Bei Brand: Umgebung räumen. Wegen Explosionsgefahr Brand aus der Entfernung bekämpfen."/>
                  <w:listItem w:displayText="Bei Großbrand und großen Mengen: Umgebung räumen. Wegen Explosionsgefahr Brand aus der Entfernung bekämpfen. " w:value="Bei Großbrand und großen Mengen: Umgebung räumen. Wegen Explosionsgefahr Brand aus der Entfernung bekämpfen. "/>
                </w:dropDownList>
              </w:sdtPr>
              <w:sdtEndPr/>
              <w:sdtContent>
                <w:r w:rsidR="0088133A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600C2D">
              <w:rPr>
                <w:rFonts w:ascii="Arial" w:hAnsi="Arial" w:cs="Arial"/>
                <w:sz w:val="19"/>
                <w:szCs w:val="19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26"/>
                <w:showingPlcHdr/>
                <w:dropDownList>
                  <w:listItem w:displayText="Wenn möglich, Behälter ohne sich selbst zu gefährden aus dem Brandbereich entfernen." w:value="Wenn möglich, Behälter ohne sich selbst zu gefährden aus dem Brandbereich entfernen."/>
                  <w:listItem w:displayText="Keine Brandbekämpfung, wenn das Feuer explosive Stoffe / Gemische / Erzeugnisse erreicht." w:value="Keine Brandbekämpfung, wenn das Feuer explosive Stoffe / Gemische / Erzeugnisse erreicht."/>
                  <w:listItem w:displayText="Brandbekämpfung mit üblichen Vorsichtsmaßnahmen aus angemessener Entfernung." w:value="Brandbekämpfung mit üblichen Vorsichtsmaßnahmen aus angemessener Entfernung."/>
                  <w:listItem w:displayText="Wegen Explosionsgefahr Brand aus der Entfernung bekämpfen." w:value="Wegen Explosionsgefahr Brand aus der Entfernung bekämpfen."/>
                  <w:listItem w:displayText="Undichtigkeit beseitigen, wenn gefahrlos möglich. " w:value="Undichtigkeit beseitigen, wenn gefahrlos möglich. "/>
                  <w:listItem w:displayText="Brand von ausströmendem Gas: Nicht löschen, bis Undichtigkeit gefahrlosbeseitigt werden kann. " w:value="Brand von ausströmendem Gas: Nicht löschen, bis Undichtigkeit gefahrlosbeseitigt werden kann. "/>
                  <w:listItem w:displayText="Alle Zündquellen entfernen, wenn gefahrlos möglich." w:value="Alle Zündquellen entfernen, wenn gefahrlos möglich."/>
                </w:dropDownList>
              </w:sdtPr>
              <w:sdtEndPr/>
              <w:sdtContent>
                <w:r w:rsidR="0088133A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88133A" w:rsidRPr="0048337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A9E0DF1" w14:textId="77777777" w:rsidR="000D7005" w:rsidRPr="000D7005" w:rsidRDefault="000D7005" w:rsidP="00B75EF6">
            <w:pPr>
              <w:pStyle w:val="berschrift3"/>
              <w:spacing w:before="0"/>
              <w:rPr>
                <w:rFonts w:cs="Arial"/>
                <w:sz w:val="20"/>
                <w:szCs w:val="20"/>
              </w:rPr>
            </w:pPr>
            <w:r w:rsidRPr="00463807">
              <w:rPr>
                <w:rFonts w:cs="Arial"/>
                <w:sz w:val="20"/>
                <w:szCs w:val="20"/>
              </w:rPr>
              <w:t xml:space="preserve">Feuerwehr über </w:t>
            </w:r>
            <w:r w:rsidRPr="000D7005">
              <w:rPr>
                <w:rFonts w:cs="Arial"/>
                <w:sz w:val="20"/>
                <w:szCs w:val="20"/>
                <w:highlight w:val="yellow"/>
              </w:rPr>
              <w:t xml:space="preserve">Notruf </w:t>
            </w:r>
            <w:r w:rsidRPr="000D7005">
              <w:rPr>
                <w:rFonts w:cs="Arial"/>
                <w:sz w:val="20"/>
                <w:szCs w:val="20"/>
                <w:highlight w:val="yellow"/>
              </w:rPr>
              <w:sym w:font="Wingdings" w:char="F028"/>
            </w:r>
            <w:r w:rsidRPr="000D7005">
              <w:rPr>
                <w:rFonts w:cs="Arial"/>
                <w:sz w:val="20"/>
                <w:szCs w:val="20"/>
                <w:highlight w:val="yellow"/>
              </w:rPr>
              <w:t xml:space="preserve"> 0-112 </w:t>
            </w:r>
            <w:r w:rsidRPr="00463807">
              <w:rPr>
                <w:rFonts w:cs="Arial"/>
                <w:sz w:val="20"/>
                <w:szCs w:val="20"/>
              </w:rPr>
              <w:t>alarmieren!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5A9E0DF2" w14:textId="77777777" w:rsidR="00967730" w:rsidRDefault="00967730" w:rsidP="00B75EF6">
            <w:pPr>
              <w:pStyle w:val="berschrift3"/>
              <w:spacing w:before="0"/>
              <w:rPr>
                <w:rFonts w:cs="Arial"/>
                <w:sz w:val="19"/>
                <w:szCs w:val="19"/>
              </w:rPr>
            </w:pPr>
            <w:r w:rsidRPr="0048337F">
              <w:rPr>
                <w:rFonts w:cs="Arial"/>
                <w:sz w:val="19"/>
                <w:szCs w:val="19"/>
              </w:rPr>
              <w:t>Feuerwehr auf das Vorhandensein des Gefahrstoffs und die Mengen hinweisen!</w:t>
            </w:r>
          </w:p>
          <w:p w14:paraId="5A9E0DF3" w14:textId="77777777" w:rsidR="00967730" w:rsidRPr="00BD543C" w:rsidRDefault="00A2674D" w:rsidP="00B75EF6"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41"/>
                <w:showingPlcHdr/>
                <w:dropDownList>
                  <w:listItem w:displayText="Produkt/Rückstände nicht in die Kanalisation gelangen lassen!" w:value="Produkt/Rückstände nicht in die Kanalisation gelangen lassen!"/>
                  <w:listItem w:displayText="Verschüttete Mengen aufnehmen, um Materialschäden zu vermeiden." w:value="Verschüttete Mengen aufnehmen, um Materialschäden zu vermeiden."/>
                  <w:listItem w:displayText="Verschüttete Mengen aufnehmen." w:value="Verschüttete Mengen aufnehmen."/>
                </w:dropDownList>
              </w:sdtPr>
              <w:sdtEndPr/>
              <w:sdtContent>
                <w:r w:rsidR="00BD543C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</w:p>
        </w:tc>
        <w:tc>
          <w:tcPr>
            <w:tcW w:w="1194" w:type="dxa"/>
            <w:gridSpan w:val="2"/>
            <w:vMerge/>
          </w:tcPr>
          <w:p w14:paraId="5A9E0DF4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957950" w14:paraId="5A9E0DFA" w14:textId="77777777" w:rsidTr="00392C0A">
        <w:tc>
          <w:tcPr>
            <w:tcW w:w="1198" w:type="dxa"/>
            <w:gridSpan w:val="2"/>
            <w:vMerge/>
          </w:tcPr>
          <w:p w14:paraId="5A9E0DF6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F7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Löschmittel:</w:t>
            </w:r>
          </w:p>
        </w:tc>
        <w:tc>
          <w:tcPr>
            <w:tcW w:w="6190" w:type="dxa"/>
            <w:gridSpan w:val="5"/>
          </w:tcPr>
          <w:p w14:paraId="5A9E0DF8" w14:textId="77777777" w:rsidR="00967730" w:rsidRPr="0048337F" w:rsidRDefault="00DD1ED8" w:rsidP="00DD05D7">
            <w:pPr>
              <w:rPr>
                <w:rFonts w:ascii="Arial" w:hAnsi="Arial" w:cs="Arial"/>
                <w:sz w:val="19"/>
                <w:szCs w:val="19"/>
              </w:rPr>
            </w:pPr>
            <w:r w:rsidRPr="00DD05D7">
              <w:rPr>
                <w:rFonts w:ascii="Arial" w:hAnsi="Arial" w:cs="Arial"/>
                <w:sz w:val="19"/>
                <w:szCs w:val="19"/>
                <w:highlight w:val="yellow"/>
              </w:rPr>
              <w:t>CO</w:t>
            </w:r>
            <w:r w:rsidRPr="00DD05D7">
              <w:rPr>
                <w:rFonts w:ascii="Arial" w:hAnsi="Arial" w:cs="Arial"/>
                <w:sz w:val="19"/>
                <w:szCs w:val="19"/>
                <w:highlight w:val="yellow"/>
                <w:vertAlign w:val="subscript"/>
              </w:rPr>
              <w:t>2</w:t>
            </w:r>
            <w:r w:rsidRPr="00DD05D7">
              <w:rPr>
                <w:rFonts w:ascii="Arial" w:hAnsi="Arial" w:cs="Arial"/>
                <w:sz w:val="19"/>
                <w:szCs w:val="19"/>
                <w:highlight w:val="yellow"/>
              </w:rPr>
              <w:t>,</w:t>
            </w:r>
            <w:r w:rsidRPr="00DD05D7">
              <w:rPr>
                <w:rFonts w:ascii="Arial" w:hAnsi="Arial" w:cs="Arial"/>
                <w:sz w:val="19"/>
                <w:szCs w:val="19"/>
                <w:highlight w:val="yellow"/>
                <w:vertAlign w:val="subscript"/>
              </w:rPr>
              <w:t xml:space="preserve"> </w:t>
            </w:r>
            <w:r w:rsidRPr="00DD05D7">
              <w:rPr>
                <w:rFonts w:ascii="Arial" w:hAnsi="Arial" w:cs="Arial"/>
                <w:sz w:val="19"/>
                <w:szCs w:val="19"/>
                <w:highlight w:val="yellow"/>
              </w:rPr>
              <w:t>Wasservollstrahl, Wassersprühstrahl, alkoholbeständiger Schaum, Schaum, ABC-Pulver, BC-Pulver, Trockenlöschmittel</w:t>
            </w:r>
          </w:p>
        </w:tc>
        <w:tc>
          <w:tcPr>
            <w:tcW w:w="1194" w:type="dxa"/>
            <w:gridSpan w:val="2"/>
            <w:vMerge/>
          </w:tcPr>
          <w:p w14:paraId="5A9E0DF9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957950" w14:paraId="5A9E0DFF" w14:textId="77777777" w:rsidTr="00392C0A">
        <w:tc>
          <w:tcPr>
            <w:tcW w:w="1198" w:type="dxa"/>
            <w:gridSpan w:val="2"/>
            <w:vMerge/>
          </w:tcPr>
          <w:p w14:paraId="5A9E0DFB" w14:textId="77777777" w:rsidR="00967730" w:rsidRDefault="00967730" w:rsidP="00455E5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DFC" w14:textId="77777777" w:rsidR="00967730" w:rsidRPr="0048337F" w:rsidRDefault="00967730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Stoffaustritt:</w:t>
            </w:r>
          </w:p>
        </w:tc>
        <w:tc>
          <w:tcPr>
            <w:tcW w:w="6190" w:type="dxa"/>
            <w:gridSpan w:val="5"/>
          </w:tcPr>
          <w:p w14:paraId="5A9E0DFD" w14:textId="77777777" w:rsidR="00967730" w:rsidRPr="0048337F" w:rsidRDefault="0011234C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N</w:t>
            </w:r>
            <w:r w:rsidR="00967730" w:rsidRPr="0048337F">
              <w:rPr>
                <w:rFonts w:ascii="Arial" w:hAnsi="Arial" w:cs="Arial"/>
                <w:sz w:val="19"/>
                <w:szCs w:val="19"/>
              </w:rPr>
              <w:t xml:space="preserve">icht in Oberflächengewässer oder Kanalisation gelangen lassen. Eindringen in den Untergrund vermeiden. Mit </w:t>
            </w:r>
            <w:r w:rsidRPr="00600C2D">
              <w:rPr>
                <w:rFonts w:ascii="Arial" w:hAnsi="Arial" w:cs="Arial"/>
                <w:sz w:val="19"/>
                <w:szCs w:val="19"/>
                <w:highlight w:val="yellow"/>
              </w:rPr>
              <w:t>...</w:t>
            </w:r>
            <w:r w:rsidR="00967730" w:rsidRPr="0048337F">
              <w:rPr>
                <w:rFonts w:ascii="Arial" w:hAnsi="Arial" w:cs="Arial"/>
                <w:sz w:val="19"/>
                <w:szCs w:val="19"/>
              </w:rPr>
              <w:t xml:space="preserve"> aufnehmen. Kleinstmengen mit viel Wasser fortspülen.</w:t>
            </w:r>
          </w:p>
        </w:tc>
        <w:tc>
          <w:tcPr>
            <w:tcW w:w="1194" w:type="dxa"/>
            <w:gridSpan w:val="2"/>
            <w:vMerge/>
          </w:tcPr>
          <w:p w14:paraId="5A9E0DFE" w14:textId="77777777" w:rsidR="00967730" w:rsidRDefault="00967730" w:rsidP="00455E54">
            <w:pPr>
              <w:ind w:left="-42"/>
              <w:jc w:val="center"/>
              <w:rPr>
                <w:rFonts w:ascii="Arial" w:hAnsi="Arial" w:cs="Arial"/>
              </w:rPr>
            </w:pPr>
          </w:p>
        </w:tc>
      </w:tr>
      <w:tr w:rsidR="00967730" w:rsidRPr="008C2016" w14:paraId="5A9E0E01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00" w14:textId="77777777" w:rsidR="00967730" w:rsidRPr="008C2016" w:rsidRDefault="00967730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>Verhalten bei Unfällen, Erste Hilfe</w:t>
            </w:r>
          </w:p>
        </w:tc>
      </w:tr>
      <w:tr w:rsidR="00B75EF6" w:rsidRPr="00957950" w14:paraId="5A9E0E06" w14:textId="77777777" w:rsidTr="00392C0A">
        <w:tc>
          <w:tcPr>
            <w:tcW w:w="1198" w:type="dxa"/>
            <w:gridSpan w:val="2"/>
            <w:vMerge w:val="restart"/>
          </w:tcPr>
          <w:p w14:paraId="5A9E0E02" w14:textId="77777777" w:rsidR="00EF255F" w:rsidRPr="00EF255F" w:rsidRDefault="00EF255F" w:rsidP="00455E54">
            <w:pPr>
              <w:jc w:val="center"/>
              <w:rPr>
                <w:rFonts w:ascii="Arial" w:hAnsi="Arial" w:cs="Arial"/>
                <w:b/>
                <w:noProof/>
                <w:sz w:val="6"/>
              </w:rPr>
            </w:pPr>
          </w:p>
          <w:sdt>
            <w:sdtPr>
              <w:rPr>
                <w:rFonts w:ascii="Arial" w:hAnsi="Arial" w:cs="Arial"/>
                <w:b/>
                <w:noProof/>
              </w:rPr>
              <w:id w:val="10003679"/>
              <w:picture/>
            </w:sdtPr>
            <w:sdtEndPr/>
            <w:sdtContent>
              <w:p w14:paraId="5A9E0E03" w14:textId="77777777" w:rsidR="00B75EF6" w:rsidRDefault="00B75EF6" w:rsidP="00455E54">
                <w:pPr>
                  <w:jc w:val="center"/>
                  <w:rPr>
                    <w:rFonts w:ascii="Arial" w:hAnsi="Arial" w:cs="Arial"/>
                    <w:b/>
                    <w:noProof/>
                  </w:rPr>
                </w:pPr>
                <w:r>
                  <w:rPr>
                    <w:rFonts w:ascii="Arial" w:hAnsi="Arial" w:cs="Arial"/>
                    <w:b/>
                    <w:noProof/>
                  </w:rPr>
                  <w:drawing>
                    <wp:inline distT="0" distB="0" distL="0" distR="0" wp14:anchorId="5A9E0E54" wp14:editId="5A9E0E55">
                      <wp:extent cx="558165" cy="556776"/>
                      <wp:effectExtent l="19050" t="0" r="0" b="0"/>
                      <wp:docPr id="82" name="Bild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0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8165" cy="55677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A9E0E04" w14:textId="77777777" w:rsidR="00B75EF6" w:rsidRDefault="00B75EF6" w:rsidP="00EF255F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F80C11">
              <w:rPr>
                <w:rFonts w:ascii="Arial" w:hAnsi="Arial" w:cs="Arial"/>
                <w:highlight w:val="yellow"/>
              </w:rPr>
              <w:sym w:font="Wingdings" w:char="F028"/>
            </w:r>
            <w:r w:rsidRPr="00F80C11">
              <w:rPr>
                <w:rFonts w:ascii="Arial" w:hAnsi="Arial" w:cs="Arial"/>
                <w:highlight w:val="yellow"/>
              </w:rPr>
              <w:t xml:space="preserve"> </w:t>
            </w:r>
            <w:r w:rsidR="00EF255F" w:rsidRPr="00F80C11">
              <w:rPr>
                <w:rFonts w:ascii="Arial" w:hAnsi="Arial" w:cs="Arial"/>
                <w:highlight w:val="yellow"/>
              </w:rPr>
              <w:t>0-</w:t>
            </w:r>
            <w:r w:rsidRPr="00F80C11">
              <w:rPr>
                <w:rFonts w:ascii="Arial" w:hAnsi="Arial" w:cs="Arial"/>
                <w:highlight w:val="yellow"/>
              </w:rPr>
              <w:t>112</w:t>
            </w:r>
          </w:p>
        </w:tc>
        <w:tc>
          <w:tcPr>
            <w:tcW w:w="9362" w:type="dxa"/>
            <w:gridSpan w:val="10"/>
          </w:tcPr>
          <w:p w14:paraId="5A9E0E05" w14:textId="77777777" w:rsidR="00B75EF6" w:rsidRPr="0048337F" w:rsidRDefault="00B75EF6" w:rsidP="00B75EF6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 xml:space="preserve">Versorgung von Verletzungen durch Ersthelfer. Alle Verletzungen dem Vorgesetzten melden und in Verbandbuch eintragen. Bei schweren Unfällen Notarzt/Rettungsdienst rufen; </w:t>
            </w:r>
            <w:r w:rsidRPr="001433FB">
              <w:rPr>
                <w:rFonts w:ascii="Arial" w:hAnsi="Arial" w:cs="Arial"/>
                <w:sz w:val="19"/>
                <w:szCs w:val="19"/>
                <w:highlight w:val="yellow"/>
              </w:rPr>
              <w:t xml:space="preserve">Unfall </w:t>
            </w:r>
            <w:r w:rsidR="0059363E" w:rsidRPr="001433FB">
              <w:rPr>
                <w:rFonts w:ascii="Arial" w:hAnsi="Arial" w:cs="Arial"/>
                <w:sz w:val="19"/>
                <w:szCs w:val="19"/>
                <w:highlight w:val="yellow"/>
              </w:rPr>
              <w:t xml:space="preserve">an </w:t>
            </w:r>
            <w:r w:rsidRPr="001433FB">
              <w:rPr>
                <w:rFonts w:ascii="Arial" w:hAnsi="Arial" w:cs="Arial"/>
                <w:sz w:val="19"/>
                <w:szCs w:val="19"/>
                <w:highlight w:val="yellow"/>
              </w:rPr>
              <w:t>Vorgesetzten melden</w:t>
            </w:r>
            <w:r w:rsidR="001433FB" w:rsidRPr="001433FB">
              <w:rPr>
                <w:rFonts w:ascii="Arial" w:hAnsi="Arial" w:cs="Arial"/>
                <w:sz w:val="19"/>
                <w:szCs w:val="19"/>
                <w:highlight w:val="yellow"/>
              </w:rPr>
              <w:t>.</w:t>
            </w:r>
          </w:p>
        </w:tc>
      </w:tr>
      <w:tr w:rsidR="0011234C" w:rsidRPr="00957950" w14:paraId="5A9E0E0A" w14:textId="77777777" w:rsidTr="00392C0A">
        <w:tc>
          <w:tcPr>
            <w:tcW w:w="1198" w:type="dxa"/>
            <w:gridSpan w:val="2"/>
            <w:vMerge/>
          </w:tcPr>
          <w:p w14:paraId="5A9E0E07" w14:textId="77777777" w:rsidR="0011234C" w:rsidRPr="00D05D8E" w:rsidRDefault="0011234C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08" w14:textId="77777777" w:rsidR="0011234C" w:rsidRPr="0048337F" w:rsidRDefault="0011234C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Allgemeine Hinweise:</w:t>
            </w:r>
          </w:p>
        </w:tc>
        <w:tc>
          <w:tcPr>
            <w:tcW w:w="7384" w:type="dxa"/>
            <w:gridSpan w:val="7"/>
          </w:tcPr>
          <w:p w14:paraId="5A9E0E09" w14:textId="77777777" w:rsidR="0011234C" w:rsidRPr="0048337F" w:rsidRDefault="0011234C" w:rsidP="0011234C">
            <w:pPr>
              <w:overflowPunct/>
              <w:textAlignment w:val="auto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Bei Auftreten von Symptomen oder in Zweifelsfällen ärztlichen Rat einholen.</w:t>
            </w:r>
          </w:p>
        </w:tc>
      </w:tr>
      <w:tr w:rsidR="000531D2" w:rsidRPr="00957950" w14:paraId="5A9E0E0E" w14:textId="77777777" w:rsidTr="00392C0A">
        <w:tc>
          <w:tcPr>
            <w:tcW w:w="1198" w:type="dxa"/>
            <w:gridSpan w:val="2"/>
            <w:vMerge/>
          </w:tcPr>
          <w:p w14:paraId="5A9E0E0B" w14:textId="77777777" w:rsidR="000531D2" w:rsidRPr="00D05D8E" w:rsidRDefault="000531D2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0C" w14:textId="77777777" w:rsidR="000531D2" w:rsidRDefault="000531D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Notruf absetzen:</w:t>
            </w:r>
          </w:p>
        </w:tc>
        <w:tc>
          <w:tcPr>
            <w:tcW w:w="7384" w:type="dxa"/>
            <w:gridSpan w:val="7"/>
          </w:tcPr>
          <w:p w14:paraId="5A9E0E0D" w14:textId="77777777" w:rsidR="000531D2" w:rsidRDefault="000531D2">
            <w:pPr>
              <w:overflowPunct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Den Anweisungen des Leitstellenpersonals an der Notrufstelle Folge leisten.</w:t>
            </w:r>
          </w:p>
        </w:tc>
      </w:tr>
      <w:tr w:rsidR="00B75EF6" w:rsidRPr="00957950" w14:paraId="5A9E0E12" w14:textId="77777777" w:rsidTr="00392C0A">
        <w:tc>
          <w:tcPr>
            <w:tcW w:w="1198" w:type="dxa"/>
            <w:gridSpan w:val="2"/>
            <w:vMerge/>
          </w:tcPr>
          <w:p w14:paraId="5A9E0E0F" w14:textId="77777777" w:rsidR="00B75EF6" w:rsidRPr="00D05D8E" w:rsidRDefault="00B75EF6" w:rsidP="0095795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78" w:type="dxa"/>
            <w:gridSpan w:val="3"/>
          </w:tcPr>
          <w:p w14:paraId="5A9E0E10" w14:textId="77777777" w:rsidR="00B75EF6" w:rsidRPr="0048337F" w:rsidRDefault="00B75EF6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Bei Hautkontakt:</w:t>
            </w:r>
          </w:p>
        </w:tc>
        <w:tc>
          <w:tcPr>
            <w:tcW w:w="7384" w:type="dxa"/>
            <w:gridSpan w:val="7"/>
          </w:tcPr>
          <w:p w14:paraId="5A9E0E11" w14:textId="77777777" w:rsidR="00B75EF6" w:rsidRPr="0048337F" w:rsidRDefault="0011234C" w:rsidP="00D53B0E">
            <w:pPr>
              <w:tabs>
                <w:tab w:val="left" w:pos="2829"/>
              </w:tabs>
              <w:overflowPunct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Sofort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780"/>
                <w:showingPlcHdr/>
                <w:dropDownList>
                  <w:listItem w:displayText="In kaltes Wasser tauchen/nassen Verband anlegen." w:value="In kaltes Wasser tauchen/nassen Verband anlegen."/>
                  <w:listItem w:displayText="Behutsam mit viel Wasser und Seife waschen." w:value="Behutsam mit viel Wasser und Seife waschen."/>
                  <w:listItem w:displayText="Mit viel Wasser und Seife waschen" w:value="Mit viel Wasser und Seife waschen"/>
                  <w:listItem w:displayText="Haut mit Wasser abwaschen / duschen. " w:value="Haut mit Wasser abwaschen / duschen. "/>
                </w:dropDownList>
              </w:sdtPr>
              <w:sdtEndPr/>
              <w:sdtContent>
                <w:r w:rsidR="004F355E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Pr="0048337F">
              <w:rPr>
                <w:rFonts w:ascii="Arial" w:hAnsi="Arial" w:cs="Arial"/>
                <w:sz w:val="19"/>
                <w:szCs w:val="19"/>
              </w:rPr>
              <w:t>,</w:t>
            </w:r>
            <w:r w:rsidR="00D53B0E">
              <w:rPr>
                <w:rFonts w:ascii="Arial" w:hAnsi="Arial" w:cs="Arial"/>
                <w:sz w:val="19"/>
                <w:szCs w:val="19"/>
              </w:rPr>
              <w:t xml:space="preserve">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07"/>
                <w:showingPlcHdr/>
                <w:dropDownList>
                  <w:listItem w:displayText="Bei Hautreizung: Ärztlichen Rat einholen/ärztliche Hilfe hinzuziehen." w:value="Bei Hautreizung: Ärztlichen Rat einholen/ärztliche Hilfe hinzuziehen."/>
                  <w:listItem w:displayText="Bei Hautreizung oder -ausschlag: Ärztlichen Rat einholen/ärztliche Hilfe hinzuziehen." w:value="Bei Hautreizung oder -ausschlag: Ärztlichen Rat einholen/ärztliche Hilfe hinzuziehen."/>
                  <w:listItem w:displayText="Lose Partikel von der Haut abbürsten. In kaltes Wasser tauchen/ nassen Verband anlegen." w:value="Lose Partikel von der Haut abbürsten. In kaltes Wasser tauchen/ nassen Verband anlegen."/>
                  <w:listItem w:displayText="Bei Kontakt mit der Kleidung: Kontaminierte Kleidung und Haut sofort mit viel Wasser abwaschen und danach Kleidung ausziehen." w:value="Bei Kontakt mit der Kleidung: Kontaminierte Kleidung und Haut sofort mit viel Wasser abwaschen und danach Kleidung ausziehen."/>
                  <w:listItem w:displayText="Bei Kontakt mit der Haut (oder dem Haar): Alle beschmutzten, getränkten Kleidungsstücke sofort ausziehen. Haut mit Wasser abwaschen/duschen." w:value="Bei Kontakt mit der Haut (oder dem Haar): Alle beschmutzten, getränkten Kleidungsstücke sofort ausziehen. Haut mit Wasser abwaschen/duschen."/>
                  <w:listItem w:displayText="Kontaminierte Kleidung ausziehen und vor erneutem Tragen waschen. " w:value="Kontaminierte Kleidung ausziehen und vor erneutem Tragen waschen. "/>
                  <w:listItem w:displayText="Alle kontaminierten Kleidungsstücke sofort ausziehen. " w:value="Alle kontaminierten Kleidungsstücke sofort ausziehen. "/>
                  <w:listItem w:displayText="Kontaminierte Kleidung vor erneutem Tragen waschen. " w:value="Kontaminierte Kleidung vor erneutem Tragen waschen. "/>
                  <w:listItem w:displayText="Kontaminierte Kleidung und Haut sofort mit viel Wasser abwaschen und danach Kleidung ausziehen. " w:value="Kontaminierte Kleidung und Haut sofort mit viel Wasser abwaschen und danach Kleidung ausziehen. "/>
                  <w:listItem w:displayText="Vereiste Bereiche mit lauwarmem Wasser auftauen. Betroffenen Bereich nicht reiben. " w:value="Vereiste Bereiche mit lauwarmem Wasser auftauen. Betroffenen Bereich nicht reiben. "/>
                </w:dropDownList>
              </w:sdtPr>
              <w:sdtEndPr/>
              <w:sdtContent>
                <w:r w:rsidR="004F355E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D53B0E">
              <w:rPr>
                <w:rFonts w:ascii="Arial" w:hAnsi="Arial" w:cs="Arial"/>
                <w:sz w:val="19"/>
                <w:szCs w:val="19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51"/>
                <w:showingPlcHdr/>
                <w:dropDownList>
                  <w:listItem w:displayText="Bei Hautreizung: Ärztlichen Rat einholen/ärztliche Hilfe hinzuziehen." w:value="Bei Hautreizung: Ärztlichen Rat einholen/ärztliche Hilfe hinzuziehen."/>
                  <w:listItem w:displayText="Bei Hautreizung oder -ausschlag: Ärztlichen Rat einholen/ärztliche Hilfe hinzuziehen." w:value="Bei Hautreizung oder -ausschlag: Ärztlichen Rat einholen/ärztliche Hilfe hinzuziehen."/>
                  <w:listItem w:displayText="Lose Partikel von der Haut abbürsten. In kaltes Wasser tauchen/ nassen Verband anlegen." w:value="Lose Partikel von der Haut abbürsten. In kaltes Wasser tauchen/ nassen Verband anlegen."/>
                  <w:listItem w:displayText="Bei Kontakt mit der Kleidung: Kontaminierte Kleidung und Haut sofort mit viel Wasser abwaschen und danach Kleidung ausziehen." w:value="Bei Kontakt mit der Kleidung: Kontaminierte Kleidung und Haut sofort mit viel Wasser abwaschen und danach Kleidung ausziehen."/>
                  <w:listItem w:displayText="Bei Kontakt mit der Haut (oder dem Haar): Alle beschmutzten, getränkten Kleidungsstücke sofort ausziehen. Haut mit Wasser abwaschen/duschen." w:value="Bei Kontakt mit der Haut (oder dem Haar): Alle beschmutzten, getränkten Kleidungsstücke sofort ausziehen. Haut mit Wasser abwaschen/duschen."/>
                  <w:listItem w:displayText="Kontaminierte Kleidung ausziehen und vor erneutem Tragen waschen. " w:value="Kontaminierte Kleidung ausziehen und vor erneutem Tragen waschen. "/>
                  <w:listItem w:displayText="Alle kontaminierten Kleidungsstücke sofort ausziehen. " w:value="Alle kontaminierten Kleidungsstücke sofort ausziehen. "/>
                  <w:listItem w:displayText="Kontaminierte Kleidung vor erneutem Tragen waschen. " w:value="Kontaminierte Kleidung vor erneutem Tragen waschen. "/>
                  <w:listItem w:displayText="Kontaminierte Kleidung und Haut sofort mit viel Wasser abwaschen und danach Kleidung ausziehen. " w:value="Kontaminierte Kleidung und Haut sofort mit viel Wasser abwaschen und danach Kleidung ausziehen. "/>
                  <w:listItem w:displayText="Vereiste Bereiche mit lauwarmem Wasser auftauen. Betroffenen Bereich nicht reiben. " w:value="Vereiste Bereiche mit lauwarmem Wasser auftauen. Betroffenen Bereich nicht reiben. "/>
                </w:dropDownList>
              </w:sdtPr>
              <w:sdtEndPr/>
              <w:sdtContent>
                <w:r w:rsidR="00D53B0E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</w:p>
        </w:tc>
      </w:tr>
      <w:tr w:rsidR="00B75EF6" w:rsidRPr="00957950" w14:paraId="5A9E0E16" w14:textId="77777777" w:rsidTr="00392C0A">
        <w:tc>
          <w:tcPr>
            <w:tcW w:w="1198" w:type="dxa"/>
            <w:gridSpan w:val="2"/>
            <w:vMerge/>
          </w:tcPr>
          <w:p w14:paraId="5A9E0E13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4" w14:textId="77777777" w:rsidR="00B75EF6" w:rsidRPr="0048337F" w:rsidRDefault="00B75EF6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 xml:space="preserve">Bei Augenkontakt: </w:t>
            </w:r>
          </w:p>
        </w:tc>
        <w:tc>
          <w:tcPr>
            <w:tcW w:w="7384" w:type="dxa"/>
            <w:gridSpan w:val="7"/>
          </w:tcPr>
          <w:p w14:paraId="5A9E0E15" w14:textId="77777777" w:rsidR="00B75EF6" w:rsidRPr="0048337F" w:rsidRDefault="00A2674D" w:rsidP="00600C2D">
            <w:pPr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alias w:val=" "/>
                <w:tag w:val=" "/>
                <w:id w:val="25963843"/>
                <w:showingPlcHdr/>
                <w:dropDownList>
                  <w:listItem w:displayText="Sofort mit viel Wasser (Augendusche) für 15 Minuten spülen, Kontaktlinsen entfernen, Verband mit steriler Gaze anlegen" w:value="Sofort mit viel Wasser (Augendusche) für 15 Minuten spülen, Kontaktlinsen entfernen, Verband mit steriler Gaze anlegen"/>
                  <w:listItem w:displayText="Ärztlichen Rat einholen / ärztliche Hilfe hinzuziehen. " w:value="Ärztlichen Rat einholen / ärztliche Hilfe hinzuziehen. "/>
                  <w:listItem w:displayText="Sofort ärztlichen Rat einholen / ärztliche Hilfe hinzuziehen. " w:value="Sofort ärztlichen Rat einholen / ärztliche Hilfe hinzuziehen. "/>
                  <w:listItem w:displayText="Bei anhaltender Augenreizung: Ärztlichen Rat einholen / ärztliche Hilfe hinzuziehen." w:value="Bei anhaltender Augenreizung: Ärztlichen Rat einholen / ärztliche Hilfe hinzuziehen."/>
                  <w:listItem w:displayText="Einige Minuten lang behutsam mit Wasser spülen. Vorhandene Kontaktlinsen nach Möglichkeit entfernen. Weiter spülen." w:value="Einige Minuten lang behutsam mit Wasser spülen. Vorhandene Kontaktlinsen nach Möglichkeit entfernen. Weiter spülen."/>
                  <w:listItem w:displayText="Eventuell vorhandene Kontaktlinsen nach Möglichkeit entfernen. Weiter ausspülen. " w:value="Eventuell vorhandene Kontaktlinsen nach Möglichkeit entfernen. Weiter ausspülen. "/>
                </w:dropDownList>
              </w:sdtPr>
              <w:sdtEndPr/>
              <w:sdtContent>
                <w:r w:rsidR="00BD543C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600C2D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="00BD543C" w:rsidRPr="0048337F">
              <w:rPr>
                <w:rFonts w:ascii="Arial" w:hAnsi="Arial" w:cs="Arial"/>
                <w:sz w:val="19"/>
                <w:szCs w:val="19"/>
              </w:rPr>
              <w:t xml:space="preserve">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alias w:val=" "/>
                <w:tag w:val=" "/>
                <w:id w:val="25963863"/>
                <w:showingPlcHdr/>
                <w:dropDownList>
                  <w:listItem w:displayText="Sofort mit viel Wasser (Augendusche) für 15 Minuten spülen, Kontaktlinsen entfernen, Verband mit steriler Gaze anlegen" w:value="Sofort mit viel Wasser (Augendusche) für 15 Minuten spülen, Kontaktlinsen entfernen, Verband mit steriler Gaze anlegen"/>
                  <w:listItem w:displayText="Ärztlichen Rat einholen / ärztliche Hilfe hinzuziehen. " w:value="Ärztlichen Rat einholen / ärztliche Hilfe hinzuziehen. "/>
                  <w:listItem w:displayText="Sofort ärztlichen Rat einholen / ärztliche Hilfe hinzuziehen. " w:value="Sofort ärztlichen Rat einholen / ärztliche Hilfe hinzuziehen. "/>
                  <w:listItem w:displayText="Bei anhaltender Augenreizung: Ärztlichen Rat einholen / ärztliche Hilfe hinzuziehen." w:value="Bei anhaltender Augenreizung: Ärztlichen Rat einholen / ärztliche Hilfe hinzuziehen."/>
                  <w:listItem w:displayText="Einige Minuten lang behutsam mit Wasser spülen. Vorhandene Kontaktlinsen nach Möglichkeit entfernen. Weiter spülen." w:value="Einige Minuten lang behutsam mit Wasser spülen. Vorhandene Kontaktlinsen nach Möglichkeit entfernen. Weiter spülen."/>
                  <w:listItem w:displayText="Eventuell vorhandene Kontaktlinsen nach Möglichkeit entfernen. Weiter ausspülen. " w:value="Eventuell vorhandene Kontaktlinsen nach Möglichkeit entfernen. Weiter ausspülen. "/>
                </w:dropDownList>
              </w:sdtPr>
              <w:sdtEndPr/>
              <w:sdtContent>
                <w:r w:rsidR="00600C2D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</w:p>
        </w:tc>
      </w:tr>
      <w:tr w:rsidR="00B75EF6" w:rsidRPr="00957950" w14:paraId="5A9E0E1B" w14:textId="77777777" w:rsidTr="00392C0A">
        <w:tc>
          <w:tcPr>
            <w:tcW w:w="1198" w:type="dxa"/>
            <w:gridSpan w:val="2"/>
            <w:vMerge/>
          </w:tcPr>
          <w:p w14:paraId="5A9E0E17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8" w14:textId="77777777" w:rsidR="00B75EF6" w:rsidRPr="0048337F" w:rsidRDefault="00B75EF6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Bei Einatmen:</w:t>
            </w:r>
          </w:p>
        </w:tc>
        <w:tc>
          <w:tcPr>
            <w:tcW w:w="7384" w:type="dxa"/>
            <w:gridSpan w:val="7"/>
          </w:tcPr>
          <w:p w14:paraId="5A9E0E19" w14:textId="77777777" w:rsidR="00600C2D" w:rsidRDefault="00A2674D" w:rsidP="00600C2D">
            <w:pPr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812"/>
                <w:showingPlcHdr/>
                <w:dropDownList>
                  <w:listItem w:displayText="An die frische Luft bringen und in einer Positionruhigstellen, die das Atmen erleichtert." w:value="An die frische Luft bringen und in einer Positionruhigstellen, die das Atmen erleichtert."/>
                  <w:listItem w:displayText="Bei Atembeschwerden an die frische Luft bringen und in einer Position ruhigstellen, die das Atmen erleichtert." w:value="Bei Atembeschwerden an die frische Luft bringen und in einer Position ruhigstellen, die das Atmen erleichtert."/>
                  <w:listItem w:displayText="Bei Symptomen der Atemwege: Giftinformationszentrum oder Arzt anrufen." w:value="Bei Symptomen der Atemwege: Giftinformationszentrum oder Arzt anrufen."/>
                </w:dropDownList>
              </w:sdtPr>
              <w:sdtEndPr/>
              <w:sdtContent>
                <w:r w:rsidR="0088133A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11234C" w:rsidRPr="0048337F">
              <w:rPr>
                <w:rFonts w:ascii="Arial" w:hAnsi="Arial" w:cs="Arial"/>
                <w:sz w:val="19"/>
                <w:szCs w:val="19"/>
              </w:rPr>
              <w:t>, ggf. Arzt hinzuziehen.</w:t>
            </w:r>
            <w:r w:rsidR="0088133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5A9E0E1A" w14:textId="77777777" w:rsidR="00B75EF6" w:rsidRPr="0048337F" w:rsidRDefault="005D62DC" w:rsidP="00600C2D">
            <w:pPr>
              <w:rPr>
                <w:rFonts w:ascii="Arial" w:hAnsi="Arial" w:cs="Arial"/>
                <w:sz w:val="19"/>
                <w:szCs w:val="19"/>
              </w:rPr>
            </w:pPr>
            <w:r w:rsidRPr="00463807">
              <w:rPr>
                <w:rFonts w:ascii="Arial" w:hAnsi="Arial" w:cs="Arial"/>
                <w:sz w:val="19"/>
                <w:szCs w:val="19"/>
              </w:rPr>
              <w:t>Bei</w:t>
            </w:r>
            <w:r w:rsidR="0011234C" w:rsidRPr="00463807">
              <w:rPr>
                <w:rFonts w:ascii="Arial" w:hAnsi="Arial" w:cs="Arial"/>
                <w:sz w:val="19"/>
                <w:szCs w:val="19"/>
              </w:rPr>
              <w:t xml:space="preserve"> Atemstillstand, </w:t>
            </w:r>
            <w:r w:rsidRPr="00463807">
              <w:rPr>
                <w:rFonts w:ascii="Arial" w:hAnsi="Arial" w:cs="Arial"/>
                <w:sz w:val="19"/>
                <w:szCs w:val="19"/>
              </w:rPr>
              <w:t>lebenserhaltende Maßnahmen durchführen.</w:t>
            </w:r>
            <w:r w:rsidR="0011234C" w:rsidRPr="0048337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B75EF6" w:rsidRPr="00957950" w14:paraId="5A9E0E1F" w14:textId="77777777" w:rsidTr="00392C0A">
        <w:tc>
          <w:tcPr>
            <w:tcW w:w="1198" w:type="dxa"/>
            <w:gridSpan w:val="2"/>
            <w:vMerge/>
          </w:tcPr>
          <w:p w14:paraId="5A9E0E1C" w14:textId="77777777" w:rsidR="00B75EF6" w:rsidRDefault="00B75EF6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</w:tcPr>
          <w:p w14:paraId="5A9E0E1D" w14:textId="77777777" w:rsidR="00B75EF6" w:rsidRPr="0048337F" w:rsidRDefault="00B75EF6" w:rsidP="0011234C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Bei Verschlucken:</w:t>
            </w:r>
          </w:p>
        </w:tc>
        <w:tc>
          <w:tcPr>
            <w:tcW w:w="7384" w:type="dxa"/>
            <w:gridSpan w:val="7"/>
          </w:tcPr>
          <w:p w14:paraId="5A9E0E1E" w14:textId="77777777" w:rsidR="00B75EF6" w:rsidRPr="0048337F" w:rsidRDefault="0011234C" w:rsidP="00E031C2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Sofort </w:t>
            </w:r>
            <w:r w:rsidRPr="0048337F">
              <w:rPr>
                <w:rFonts w:ascii="Arial" w:hAnsi="Arial" w:cs="Arial"/>
                <w:sz w:val="19"/>
                <w:szCs w:val="19"/>
              </w:rPr>
              <w:t xml:space="preserve">Mund ausspülen,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705106"/>
                <w:showingPlcHdr/>
                <w:dropDownList>
                  <w:listItem w:displayText="reichlich Wasser nachtrinken lassen" w:value="reichlich Wasser nachtrinken lassen"/>
                  <w:listItem w:displayText="nichts zu trinken geben" w:value="nichts zu trinken geben"/>
                </w:dropDownList>
              </w:sdtPr>
              <w:sdtEndPr/>
              <w:sdtContent>
                <w:r w:rsidR="00EF255F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Pr="0048337F">
              <w:rPr>
                <w:rFonts w:ascii="Arial" w:hAnsi="Arial" w:cs="Arial"/>
                <w:sz w:val="19"/>
                <w:szCs w:val="19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705108"/>
                <w:showingPlcHdr/>
                <w:dropDownList>
                  <w:listItem w:displayText="Erbrechen vermeiden" w:value="Erbrechen vermeiden"/>
                  <w:listItem w:displayText="Erbrechen herbeiführen" w:value="Erbrechen herbeiführen"/>
                </w:dropDownList>
              </w:sdtPr>
              <w:sdtEndPr/>
              <w:sdtContent>
                <w:r w:rsidR="00EF255F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Pr="0048337F">
              <w:rPr>
                <w:rFonts w:ascii="Arial" w:hAnsi="Arial" w:cs="Arial"/>
                <w:sz w:val="19"/>
                <w:szCs w:val="19"/>
              </w:rPr>
              <w:t xml:space="preserve">, </w:t>
            </w:r>
            <w:sdt>
              <w:sdtPr>
                <w:rPr>
                  <w:rFonts w:ascii="Arial" w:hAnsi="Arial" w:cs="Arial"/>
                  <w:sz w:val="19"/>
                  <w:szCs w:val="19"/>
                </w:rPr>
                <w:id w:val="25963770"/>
                <w:showingPlcHdr/>
                <w:dropDownList>
                  <w:listItem w:displayText="Arzt hinzuziehen!" w:value="Arzt hinzuziehen!"/>
                  <w:listItem w:displayText="Sofort GIFTINFORMATIONSZENTRUM oder Arzt anrufen!" w:value="Sofort GIFTINFORMATIONSZENTRUM oder Arzt anrufen!"/>
                  <w:listItem w:displayText="Bei Unwohlsein GIFTINFORMATIONSZENTRUM oder Arzt!" w:value="Bei Unwohlsein GIFTINFORMATIONSZENTRUM oder Arzt!"/>
                </w:dropDownList>
              </w:sdtPr>
              <w:sdtEndPr/>
              <w:sdtContent>
                <w:r w:rsidR="00E031C2" w:rsidRPr="0048337F">
                  <w:rPr>
                    <w:rStyle w:val="Platzhaltertext"/>
                    <w:rFonts w:ascii="Arial" w:hAnsi="Arial" w:cs="Arial"/>
                    <w:sz w:val="19"/>
                    <w:szCs w:val="19"/>
                  </w:rPr>
                  <w:t>Auswahl</w:t>
                </w:r>
              </w:sdtContent>
            </w:sdt>
            <w:r w:rsidR="00E031C2" w:rsidRPr="0048337F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</w:tr>
      <w:tr w:rsidR="00967730" w:rsidRPr="008C2016" w14:paraId="5A9E0E21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20" w14:textId="77777777" w:rsidR="00967730" w:rsidRPr="008C2016" w:rsidRDefault="00967730" w:rsidP="00957950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>Sachgerechte Entsorgung</w:t>
            </w:r>
          </w:p>
        </w:tc>
      </w:tr>
      <w:tr w:rsidR="00967730" w:rsidRPr="00957950" w14:paraId="5A9E0E26" w14:textId="77777777" w:rsidTr="00392C0A">
        <w:tc>
          <w:tcPr>
            <w:tcW w:w="1198" w:type="dxa"/>
            <w:gridSpan w:val="2"/>
            <w:vMerge w:val="restart"/>
          </w:tcPr>
          <w:sdt>
            <w:sdtPr>
              <w:rPr>
                <w:rFonts w:ascii="Arial" w:hAnsi="Arial" w:cs="Arial"/>
                <w:b/>
                <w:noProof/>
              </w:rPr>
              <w:id w:val="10003680"/>
              <w:picture/>
            </w:sdtPr>
            <w:sdtEndPr/>
            <w:sdtContent>
              <w:p w14:paraId="5A9E0E22" w14:textId="77777777" w:rsidR="00967730" w:rsidRPr="00957950" w:rsidRDefault="0011234C" w:rsidP="00957950">
                <w:pPr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Arial" w:hAnsi="Arial" w:cs="Arial"/>
                    <w:b/>
                    <w:noProof/>
                  </w:rPr>
                  <w:drawing>
                    <wp:inline distT="0" distB="0" distL="0" distR="0" wp14:anchorId="5A9E0E56" wp14:editId="578151D7">
                      <wp:extent cx="476250" cy="477040"/>
                      <wp:effectExtent l="0" t="0" r="0" b="0"/>
                      <wp:docPr id="27" name="Bild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1" cstate="print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79088" cy="47988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1978" w:type="dxa"/>
            <w:gridSpan w:val="3"/>
            <w:vMerge w:val="restart"/>
          </w:tcPr>
          <w:p w14:paraId="5A9E0E23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14:paraId="5A9E0E24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Leergefäße:</w:t>
            </w:r>
          </w:p>
        </w:tc>
        <w:tc>
          <w:tcPr>
            <w:tcW w:w="6108" w:type="dxa"/>
            <w:gridSpan w:val="5"/>
          </w:tcPr>
          <w:p w14:paraId="5A9E0E25" w14:textId="77777777" w:rsidR="00967730" w:rsidRPr="0048337F" w:rsidRDefault="00967730" w:rsidP="00D10701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Verpackungen nach Restentleerung der Wertstoffsammlung zuführen.</w:t>
            </w:r>
          </w:p>
        </w:tc>
      </w:tr>
      <w:tr w:rsidR="00967730" w:rsidRPr="00957950" w14:paraId="5A9E0E2B" w14:textId="77777777" w:rsidTr="00392C0A">
        <w:tc>
          <w:tcPr>
            <w:tcW w:w="1198" w:type="dxa"/>
            <w:gridSpan w:val="2"/>
            <w:vMerge/>
          </w:tcPr>
          <w:p w14:paraId="5A9E0E27" w14:textId="77777777" w:rsidR="00967730" w:rsidRDefault="00967730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1978" w:type="dxa"/>
            <w:gridSpan w:val="3"/>
            <w:vMerge/>
          </w:tcPr>
          <w:p w14:paraId="5A9E0E28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276" w:type="dxa"/>
            <w:gridSpan w:val="2"/>
          </w:tcPr>
          <w:p w14:paraId="5A9E0E29" w14:textId="77777777" w:rsidR="00967730" w:rsidRPr="0048337F" w:rsidRDefault="00967730" w:rsidP="00DD05D7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>Restmenge:</w:t>
            </w:r>
          </w:p>
        </w:tc>
        <w:tc>
          <w:tcPr>
            <w:tcW w:w="6108" w:type="dxa"/>
            <w:gridSpan w:val="5"/>
          </w:tcPr>
          <w:p w14:paraId="5A9E0E2A" w14:textId="77777777" w:rsidR="00967730" w:rsidRPr="0048337F" w:rsidRDefault="00967730" w:rsidP="00D10701">
            <w:pPr>
              <w:rPr>
                <w:rFonts w:ascii="Arial" w:hAnsi="Arial" w:cs="Arial"/>
                <w:sz w:val="19"/>
                <w:szCs w:val="19"/>
              </w:rPr>
            </w:pPr>
            <w:r w:rsidRPr="0048337F">
              <w:rPr>
                <w:rFonts w:ascii="Arial" w:hAnsi="Arial" w:cs="Arial"/>
                <w:sz w:val="19"/>
                <w:szCs w:val="19"/>
              </w:rPr>
              <w:t xml:space="preserve">Konzentrat darf nicht zusammen mit Hausmüll entsorgt werden. </w:t>
            </w:r>
            <w:r w:rsidR="00D10701" w:rsidRPr="0048337F">
              <w:rPr>
                <w:rFonts w:ascii="Arial" w:hAnsi="Arial" w:cs="Arial"/>
                <w:sz w:val="19"/>
                <w:szCs w:val="19"/>
              </w:rPr>
              <w:t>U</w:t>
            </w:r>
            <w:r w:rsidRPr="0048337F">
              <w:rPr>
                <w:rFonts w:ascii="Arial" w:hAnsi="Arial" w:cs="Arial"/>
                <w:sz w:val="19"/>
                <w:szCs w:val="19"/>
              </w:rPr>
              <w:t xml:space="preserve">nter Beachtung der </w:t>
            </w:r>
            <w:proofErr w:type="spellStart"/>
            <w:r w:rsidRPr="0048337F">
              <w:rPr>
                <w:rFonts w:ascii="Arial" w:hAnsi="Arial" w:cs="Arial"/>
                <w:sz w:val="19"/>
                <w:szCs w:val="19"/>
              </w:rPr>
              <w:t>behördl</w:t>
            </w:r>
            <w:proofErr w:type="spellEnd"/>
            <w:r w:rsidRPr="0048337F">
              <w:rPr>
                <w:rFonts w:ascii="Arial" w:hAnsi="Arial" w:cs="Arial"/>
                <w:sz w:val="19"/>
                <w:szCs w:val="19"/>
              </w:rPr>
              <w:t>. Vorschriften entsorgen</w:t>
            </w:r>
            <w:r w:rsidR="00D10701" w:rsidRPr="0048337F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  <w:tr w:rsidR="00967730" w:rsidRPr="00957950" w14:paraId="5A9E0E2E" w14:textId="77777777" w:rsidTr="00392C0A">
        <w:tc>
          <w:tcPr>
            <w:tcW w:w="1198" w:type="dxa"/>
            <w:gridSpan w:val="2"/>
            <w:vMerge/>
          </w:tcPr>
          <w:p w14:paraId="5A9E0E2C" w14:textId="77777777" w:rsidR="00967730" w:rsidRDefault="00967730" w:rsidP="00957950">
            <w:pPr>
              <w:jc w:val="center"/>
              <w:rPr>
                <w:rFonts w:ascii="Arial" w:hAnsi="Arial" w:cs="Arial"/>
                <w:b/>
                <w:noProof/>
              </w:rPr>
            </w:pPr>
          </w:p>
        </w:tc>
        <w:tc>
          <w:tcPr>
            <w:tcW w:w="9362" w:type="dxa"/>
            <w:gridSpan w:val="10"/>
          </w:tcPr>
          <w:p w14:paraId="5A9E0E2D" w14:textId="77777777" w:rsidR="00967730" w:rsidRPr="0048337F" w:rsidRDefault="00967730" w:rsidP="00967730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67730" w:rsidRPr="008C2016" w14:paraId="5A9E0E30" w14:textId="77777777" w:rsidTr="00223B0D">
        <w:tc>
          <w:tcPr>
            <w:tcW w:w="10560" w:type="dxa"/>
            <w:gridSpan w:val="12"/>
            <w:shd w:val="clear" w:color="auto" w:fill="FF0000"/>
            <w:tcMar>
              <w:top w:w="28" w:type="dxa"/>
              <w:bottom w:w="28" w:type="dxa"/>
            </w:tcMar>
          </w:tcPr>
          <w:p w14:paraId="5A9E0E2F" w14:textId="77777777" w:rsidR="00967730" w:rsidRPr="008C2016" w:rsidRDefault="00967730" w:rsidP="00957950">
            <w:pPr>
              <w:ind w:left="567" w:hanging="425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8C2016">
              <w:rPr>
                <w:rFonts w:ascii="Arial" w:hAnsi="Arial" w:cs="Arial"/>
                <w:b/>
                <w:color w:val="FFFFFF" w:themeColor="background1"/>
              </w:rPr>
              <w:t>Hinweise</w:t>
            </w:r>
          </w:p>
        </w:tc>
      </w:tr>
      <w:tr w:rsidR="00967730" w:rsidRPr="00957950" w14:paraId="5A9E0E33" w14:textId="77777777" w:rsidTr="00392C0A">
        <w:tc>
          <w:tcPr>
            <w:tcW w:w="2466" w:type="dxa"/>
            <w:gridSpan w:val="3"/>
          </w:tcPr>
          <w:p w14:paraId="5A9E0E31" w14:textId="77777777" w:rsidR="00967730" w:rsidRPr="00957950" w:rsidRDefault="00967730" w:rsidP="00957950">
            <w:pPr>
              <w:rPr>
                <w:rFonts w:ascii="Arial" w:hAnsi="Arial" w:cs="Arial"/>
              </w:rPr>
            </w:pPr>
            <w:r w:rsidRPr="00957950">
              <w:rPr>
                <w:rFonts w:ascii="Arial" w:hAnsi="Arial" w:cs="Arial"/>
              </w:rPr>
              <w:t>Mitgeltende Unterlagen:</w:t>
            </w:r>
          </w:p>
        </w:tc>
        <w:tc>
          <w:tcPr>
            <w:tcW w:w="8094" w:type="dxa"/>
            <w:gridSpan w:val="9"/>
          </w:tcPr>
          <w:p w14:paraId="5A9E0E32" w14:textId="54286281" w:rsidR="00967730" w:rsidRPr="00957950" w:rsidRDefault="00BD543C" w:rsidP="00D53B0E">
            <w:pPr>
              <w:rPr>
                <w:rFonts w:ascii="Arial" w:hAnsi="Arial" w:cs="Arial"/>
              </w:rPr>
            </w:pPr>
            <w:proofErr w:type="gramStart"/>
            <w:r w:rsidRPr="00BD543C">
              <w:rPr>
                <w:rFonts w:ascii="Arial" w:hAnsi="Arial" w:cs="Arial"/>
                <w:highlight w:val="yellow"/>
              </w:rPr>
              <w:t>EG Sicherheitsdatenblatt</w:t>
            </w:r>
            <w:proofErr w:type="gramEnd"/>
            <w:r w:rsidR="00D53B0E">
              <w:rPr>
                <w:rFonts w:ascii="Arial" w:hAnsi="Arial" w:cs="Arial"/>
                <w:highlight w:val="yellow"/>
              </w:rPr>
              <w:t>,</w:t>
            </w:r>
            <w:r w:rsidRPr="00BD543C">
              <w:rPr>
                <w:rFonts w:ascii="Arial" w:hAnsi="Arial" w:cs="Arial"/>
                <w:highlight w:val="yellow"/>
              </w:rPr>
              <w:t xml:space="preserve"> Gefahrstoffverordnung</w:t>
            </w:r>
            <w:r w:rsidR="00D53B0E">
              <w:rPr>
                <w:rFonts w:ascii="Arial" w:hAnsi="Arial" w:cs="Arial"/>
                <w:highlight w:val="yellow"/>
              </w:rPr>
              <w:t>,</w:t>
            </w:r>
            <w:r w:rsidRPr="00BD543C">
              <w:rPr>
                <w:rFonts w:ascii="Arial" w:hAnsi="Arial" w:cs="Arial"/>
                <w:highlight w:val="yellow"/>
              </w:rPr>
              <w:t xml:space="preserve"> TRGS/</w:t>
            </w:r>
            <w:proofErr w:type="spellStart"/>
            <w:r w:rsidRPr="00BD543C">
              <w:rPr>
                <w:rFonts w:ascii="Arial" w:hAnsi="Arial" w:cs="Arial"/>
                <w:highlight w:val="yellow"/>
              </w:rPr>
              <w:t>TRbF</w:t>
            </w:r>
            <w:proofErr w:type="spellEnd"/>
            <w:r w:rsidR="00D53B0E">
              <w:rPr>
                <w:rFonts w:ascii="Arial" w:hAnsi="Arial" w:cs="Arial"/>
              </w:rPr>
              <w:t xml:space="preserve">, </w:t>
            </w:r>
            <w:r w:rsidR="00D53B0E" w:rsidRPr="00D53B0E">
              <w:rPr>
                <w:rFonts w:ascii="Arial" w:hAnsi="Arial" w:cs="Arial"/>
                <w:highlight w:val="yellow"/>
              </w:rPr>
              <w:t>B</w:t>
            </w:r>
            <w:r w:rsidR="00D53B0E">
              <w:rPr>
                <w:rFonts w:ascii="Arial" w:hAnsi="Arial" w:cs="Arial"/>
                <w:highlight w:val="yellow"/>
              </w:rPr>
              <w:t>etriebssicherheitsverordnung,</w:t>
            </w:r>
            <w:r w:rsidR="00D53B0E" w:rsidRPr="00D53B0E">
              <w:rPr>
                <w:rFonts w:ascii="Arial" w:hAnsi="Arial" w:cs="Arial"/>
                <w:highlight w:val="yellow"/>
              </w:rPr>
              <w:t xml:space="preserve"> Berufsgenossenschaf</w:t>
            </w:r>
            <w:r w:rsidR="00D53B0E">
              <w:rPr>
                <w:rFonts w:ascii="Arial" w:hAnsi="Arial" w:cs="Arial"/>
                <w:highlight w:val="yellow"/>
              </w:rPr>
              <w:t xml:space="preserve">tliche Vorschriften und Regeln, </w:t>
            </w:r>
            <w:r w:rsidR="00D53B0E" w:rsidRPr="00D53B0E">
              <w:rPr>
                <w:rFonts w:ascii="Arial" w:hAnsi="Arial" w:cs="Arial"/>
                <w:highlight w:val="yellow"/>
              </w:rPr>
              <w:t>Wasserhaushaltsgesetz</w:t>
            </w:r>
            <w:r w:rsidR="00D53B0E">
              <w:rPr>
                <w:rFonts w:ascii="Arial" w:hAnsi="Arial" w:cs="Arial"/>
                <w:highlight w:val="yellow"/>
              </w:rPr>
              <w:t>,</w:t>
            </w:r>
            <w:r w:rsidR="00D53B0E" w:rsidRPr="00D53B0E">
              <w:rPr>
                <w:rFonts w:ascii="Arial" w:hAnsi="Arial" w:cs="Arial"/>
                <w:highlight w:val="yellow"/>
              </w:rPr>
              <w:t xml:space="preserve"> Kreislaufwirtschafts- und Abfallgesetz</w:t>
            </w:r>
          </w:p>
        </w:tc>
      </w:tr>
      <w:tr w:rsidR="00D10701" w:rsidRPr="00957950" w14:paraId="5A9E0E3C" w14:textId="77777777" w:rsidTr="00392C0A">
        <w:tc>
          <w:tcPr>
            <w:tcW w:w="904" w:type="dxa"/>
          </w:tcPr>
          <w:p w14:paraId="5A9E0E34" w14:textId="77777777" w:rsidR="00D10701" w:rsidRPr="00931BE3" w:rsidRDefault="00D10701" w:rsidP="00931BE3">
            <w:pPr>
              <w:jc w:val="right"/>
              <w:rPr>
                <w:rFonts w:ascii="Arial" w:hAnsi="Arial" w:cs="Arial"/>
                <w:sz w:val="14"/>
              </w:rPr>
            </w:pPr>
            <w:r w:rsidRPr="00931BE3">
              <w:rPr>
                <w:rFonts w:ascii="Arial" w:hAnsi="Arial" w:cs="Arial"/>
                <w:sz w:val="14"/>
              </w:rPr>
              <w:t>Bezug:</w:t>
            </w:r>
          </w:p>
        </w:tc>
        <w:tc>
          <w:tcPr>
            <w:tcW w:w="3520" w:type="dxa"/>
            <w:gridSpan w:val="5"/>
          </w:tcPr>
          <w:p w14:paraId="5A9E0E35" w14:textId="77777777" w:rsidR="00D10701" w:rsidRPr="00931BE3" w:rsidRDefault="00D10701" w:rsidP="00D10701">
            <w:pPr>
              <w:tabs>
                <w:tab w:val="left" w:pos="1669"/>
              </w:tabs>
              <w:rPr>
                <w:rFonts w:ascii="Arial" w:hAnsi="Arial" w:cs="Arial"/>
                <w:sz w:val="14"/>
              </w:rPr>
            </w:pPr>
            <w:r w:rsidRPr="00931BE3">
              <w:rPr>
                <w:rFonts w:ascii="Arial" w:hAnsi="Arial" w:cs="Arial"/>
                <w:sz w:val="14"/>
              </w:rPr>
              <w:t xml:space="preserve">SDB </w:t>
            </w:r>
            <w:sdt>
              <w:sdtPr>
                <w:rPr>
                  <w:rFonts w:ascii="Arial" w:hAnsi="Arial" w:cs="Arial"/>
                  <w:sz w:val="14"/>
                </w:rPr>
                <w:id w:val="2704790"/>
                <w:showingPlcHdr/>
              </w:sdtPr>
              <w:sdtEndPr/>
              <w:sdtContent>
                <w:r w:rsidRPr="00931BE3">
                  <w:rPr>
                    <w:rStyle w:val="Platzhaltertext"/>
                    <w:rFonts w:ascii="Arial" w:hAnsi="Arial" w:cs="Arial"/>
                    <w:sz w:val="14"/>
                  </w:rPr>
                  <w:t>Hersteller &amp; Datum</w:t>
                </w:r>
              </w:sdtContent>
            </w:sdt>
          </w:p>
        </w:tc>
        <w:tc>
          <w:tcPr>
            <w:tcW w:w="1140" w:type="dxa"/>
            <w:gridSpan w:val="3"/>
            <w:tcBorders>
              <w:left w:val="nil"/>
              <w:right w:val="single" w:sz="4" w:space="0" w:color="auto"/>
            </w:tcBorders>
          </w:tcPr>
          <w:p w14:paraId="5A9E0E36" w14:textId="77777777" w:rsidR="00D10701" w:rsidRPr="00D05D8E" w:rsidRDefault="00D10701" w:rsidP="00D05D8E">
            <w:pPr>
              <w:tabs>
                <w:tab w:val="left" w:pos="1669"/>
              </w:tabs>
              <w:rPr>
                <w:rFonts w:ascii="Arial" w:hAnsi="Arial" w:cs="Arial"/>
              </w:rPr>
            </w:pPr>
          </w:p>
        </w:tc>
        <w:tc>
          <w:tcPr>
            <w:tcW w:w="4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E0E37" w14:textId="77777777" w:rsidR="00D10701" w:rsidRDefault="00A2674D" w:rsidP="00957950">
            <w:pPr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color w:val="808080"/>
                </w:rPr>
                <w:id w:val="10003740"/>
              </w:sdtPr>
              <w:sdtEndPr/>
              <w:sdtContent>
                <w:r w:rsidR="00D10701" w:rsidRPr="004F61A6">
                  <w:rPr>
                    <w:rFonts w:ascii="Arial" w:hAnsi="Arial" w:cs="Arial"/>
                  </w:rPr>
                  <w:t>Ort angeben</w:t>
                </w:r>
              </w:sdtContent>
            </w:sdt>
            <w:r w:rsidR="00D10701" w:rsidRPr="00957950">
              <w:rPr>
                <w:rFonts w:ascii="Arial" w:hAnsi="Arial" w:cs="Arial"/>
              </w:rPr>
              <w:t xml:space="preserve">, </w:t>
            </w:r>
            <w:sdt>
              <w:sdtPr>
                <w:rPr>
                  <w:rFonts w:ascii="Arial" w:hAnsi="Arial" w:cs="Arial"/>
                </w:rPr>
                <w:id w:val="10003739"/>
                <w:date>
                  <w:dateFormat w:val="dd.MM.yyyy"/>
                  <w:lid w:val="de-DE"/>
                  <w:storeMappedDataAs w:val="dateTime"/>
                  <w:calendar w:val="gregorian"/>
                </w:date>
              </w:sdtPr>
              <w:sdtEndPr/>
              <w:sdtContent>
                <w:r w:rsidR="00D10701" w:rsidRPr="004F61A6">
                  <w:rPr>
                    <w:rFonts w:ascii="Arial" w:hAnsi="Arial" w:cs="Arial"/>
                  </w:rPr>
                  <w:t>Datum auswählen</w:t>
                </w:r>
              </w:sdtContent>
            </w:sdt>
            <w:r w:rsidR="00D10701" w:rsidRPr="00957950">
              <w:rPr>
                <w:rFonts w:ascii="Arial" w:hAnsi="Arial" w:cs="Arial"/>
              </w:rPr>
              <w:t xml:space="preserve"> </w:t>
            </w:r>
          </w:p>
          <w:p w14:paraId="5A9E0E38" w14:textId="77777777" w:rsidR="00D10701" w:rsidRDefault="00D10701" w:rsidP="00957950">
            <w:pPr>
              <w:rPr>
                <w:rFonts w:ascii="Arial" w:hAnsi="Arial" w:cs="Arial"/>
              </w:rPr>
            </w:pPr>
          </w:p>
          <w:p w14:paraId="5A9E0E39" w14:textId="77777777" w:rsidR="00D10701" w:rsidRDefault="00D10701" w:rsidP="00957950">
            <w:pPr>
              <w:rPr>
                <w:rFonts w:ascii="Arial" w:hAnsi="Arial" w:cs="Arial"/>
              </w:rPr>
            </w:pPr>
          </w:p>
          <w:p w14:paraId="5A9E0E3A" w14:textId="77777777" w:rsidR="00D10701" w:rsidRDefault="00D10701" w:rsidP="00957950">
            <w:pPr>
              <w:rPr>
                <w:rFonts w:ascii="Arial" w:hAnsi="Arial" w:cs="Arial"/>
              </w:rPr>
            </w:pPr>
            <w:r w:rsidRPr="00957950">
              <w:rPr>
                <w:rFonts w:ascii="Arial" w:hAnsi="Arial" w:cs="Arial"/>
              </w:rPr>
              <w:t>Unterschrift Veran</w:t>
            </w:r>
            <w:r>
              <w:rPr>
                <w:rFonts w:ascii="Arial" w:hAnsi="Arial" w:cs="Arial"/>
              </w:rPr>
              <w:t>t</w:t>
            </w:r>
            <w:r w:rsidRPr="00957950">
              <w:rPr>
                <w:rFonts w:ascii="Arial" w:hAnsi="Arial" w:cs="Arial"/>
              </w:rPr>
              <w:t>wortlicher</w:t>
            </w:r>
          </w:p>
        </w:tc>
        <w:tc>
          <w:tcPr>
            <w:tcW w:w="363" w:type="dxa"/>
            <w:tcBorders>
              <w:left w:val="single" w:sz="4" w:space="0" w:color="auto"/>
            </w:tcBorders>
          </w:tcPr>
          <w:p w14:paraId="5A9E0E3B" w14:textId="77777777" w:rsidR="00D10701" w:rsidRPr="00957950" w:rsidRDefault="00D10701" w:rsidP="00957950">
            <w:pPr>
              <w:rPr>
                <w:rFonts w:ascii="Arial" w:hAnsi="Arial" w:cs="Arial"/>
                <w:sz w:val="14"/>
                <w:szCs w:val="16"/>
              </w:rPr>
            </w:pPr>
          </w:p>
        </w:tc>
      </w:tr>
      <w:tr w:rsidR="00967730" w:rsidRPr="00957950" w14:paraId="5A9E0E3E" w14:textId="77777777" w:rsidTr="00392C0A">
        <w:tc>
          <w:tcPr>
            <w:tcW w:w="10560" w:type="dxa"/>
            <w:gridSpan w:val="12"/>
          </w:tcPr>
          <w:p w14:paraId="5A9E0E3D" w14:textId="77777777" w:rsidR="00967730" w:rsidRPr="00957950" w:rsidRDefault="00A2253C" w:rsidP="00A2253C">
            <w:pPr>
              <w:spacing w:before="120"/>
              <w:rPr>
                <w:rFonts w:ascii="Arial" w:hAnsi="Arial" w:cs="Arial"/>
              </w:rPr>
            </w:pPr>
            <w:r w:rsidRPr="00600C2D">
              <w:rPr>
                <w:rFonts w:ascii="Arial" w:hAnsi="Arial" w:cs="Arial"/>
                <w:sz w:val="12"/>
                <w:szCs w:val="16"/>
              </w:rPr>
              <w:lastRenderedPageBreak/>
              <w:t>Diese Betriebsanweisung wurde z</w:t>
            </w:r>
            <w:r w:rsidR="00967730" w:rsidRPr="00600C2D">
              <w:rPr>
                <w:rFonts w:ascii="Arial" w:hAnsi="Arial" w:cs="Arial"/>
                <w:sz w:val="12"/>
                <w:szCs w:val="16"/>
              </w:rPr>
              <w:t xml:space="preserve">um Erstellungszeitpunkt nach bestem Wissen und Gewissen ausgearbeitet. Der Anwender ist aufgefordert sich über Änderungen zu informieren und ggf. eine neue Version dieses Dokumentes anzufordern, da die Dokumente regelmäßig </w:t>
            </w:r>
            <w:r w:rsidRPr="00600C2D">
              <w:rPr>
                <w:rFonts w:ascii="Arial" w:hAnsi="Arial" w:cs="Arial"/>
                <w:sz w:val="12"/>
                <w:szCs w:val="16"/>
              </w:rPr>
              <w:t>Rechtsä</w:t>
            </w:r>
            <w:r w:rsidR="00967730" w:rsidRPr="00600C2D">
              <w:rPr>
                <w:rFonts w:ascii="Arial" w:hAnsi="Arial" w:cs="Arial"/>
                <w:sz w:val="12"/>
                <w:szCs w:val="16"/>
              </w:rPr>
              <w:t>nderungen angepasst werden. Haftungsansprüche aufgrund von fehlerhaften oder nicht aktuellen Dokumenten können nicht geltend gemacht werden.</w:t>
            </w:r>
          </w:p>
        </w:tc>
      </w:tr>
    </w:tbl>
    <w:p w14:paraId="5A9E0E3F" w14:textId="77777777" w:rsidR="00791EE7" w:rsidRPr="00957950" w:rsidRDefault="00791EE7" w:rsidP="00957950">
      <w:pPr>
        <w:rPr>
          <w:rFonts w:ascii="Arial" w:hAnsi="Arial" w:cs="Arial"/>
          <w:sz w:val="2"/>
        </w:rPr>
      </w:pPr>
    </w:p>
    <w:sectPr w:rsidR="00791EE7" w:rsidRPr="00957950" w:rsidSect="00957950">
      <w:headerReference w:type="default" r:id="rId22"/>
      <w:footerReference w:type="default" r:id="rId23"/>
      <w:pgSz w:w="11907" w:h="16840" w:code="9"/>
      <w:pgMar w:top="851" w:right="851" w:bottom="1015" w:left="851" w:header="709" w:footer="451" w:gutter="0"/>
      <w:paperSrc w:first="1" w:other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F6AB8" w14:textId="77777777" w:rsidR="0096431A" w:rsidRDefault="0096431A">
      <w:r>
        <w:separator/>
      </w:r>
    </w:p>
  </w:endnote>
  <w:endnote w:type="continuationSeparator" w:id="0">
    <w:p w14:paraId="25BF5EF0" w14:textId="77777777" w:rsidR="0096431A" w:rsidRDefault="00964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E0E63" w14:textId="305132DB" w:rsidR="00DD05D7" w:rsidRPr="000D33D2" w:rsidRDefault="00DD05D7" w:rsidP="000D33D2">
    <w:pPr>
      <w:pStyle w:val="Fuzeile"/>
      <w:tabs>
        <w:tab w:val="clear" w:pos="4819"/>
        <w:tab w:val="clear" w:pos="9071"/>
        <w:tab w:val="right" w:pos="10065"/>
      </w:tabs>
      <w:rPr>
        <w:rFonts w:ascii="Arial" w:hAnsi="Arial" w:cs="Arial"/>
        <w:sz w:val="14"/>
        <w:szCs w:val="16"/>
      </w:rPr>
    </w:pPr>
    <w:r w:rsidRPr="000D33D2">
      <w:rPr>
        <w:rFonts w:ascii="Arial" w:hAnsi="Arial" w:cs="Arial"/>
        <w:sz w:val="14"/>
        <w:szCs w:val="16"/>
      </w:rPr>
      <w:t xml:space="preserve">© </w:t>
    </w:r>
    <w:proofErr w:type="spellStart"/>
    <w:r w:rsidR="0042188F">
      <w:rPr>
        <w:rFonts w:ascii="Arial" w:hAnsi="Arial" w:cs="Arial"/>
        <w:sz w:val="14"/>
        <w:szCs w:val="16"/>
      </w:rPr>
      <w:t>ias</w:t>
    </w:r>
    <w:r w:rsidR="006B4D0C">
      <w:rPr>
        <w:rFonts w:ascii="Arial" w:hAnsi="Arial" w:cs="Arial"/>
        <w:sz w:val="14"/>
        <w:szCs w:val="16"/>
      </w:rPr>
      <w:t>-Gruppe</w:t>
    </w:r>
    <w:proofErr w:type="spellEnd"/>
    <w:r>
      <w:rPr>
        <w:rFonts w:ascii="Arial" w:hAnsi="Arial" w:cs="Arial"/>
        <w:sz w:val="14"/>
        <w:szCs w:val="16"/>
      </w:rPr>
      <w:tab/>
    </w:r>
    <w:r w:rsidRPr="000D33D2">
      <w:rPr>
        <w:rFonts w:ascii="Arial" w:hAnsi="Arial" w:cs="Arial"/>
        <w:iCs/>
        <w:sz w:val="14"/>
        <w:szCs w:val="16"/>
      </w:rPr>
      <w:t xml:space="preserve">Seite: </w:t>
    </w:r>
    <w:r w:rsidR="001F70BC" w:rsidRPr="000D33D2">
      <w:rPr>
        <w:rStyle w:val="Seitenzahl"/>
        <w:rFonts w:ascii="Arial" w:hAnsi="Arial" w:cs="Arial"/>
        <w:sz w:val="14"/>
        <w:szCs w:val="16"/>
      </w:rPr>
      <w:fldChar w:fldCharType="begin"/>
    </w:r>
    <w:r w:rsidRPr="000D33D2">
      <w:rPr>
        <w:rStyle w:val="Seitenzahl"/>
        <w:rFonts w:ascii="Arial" w:hAnsi="Arial" w:cs="Arial"/>
        <w:sz w:val="14"/>
        <w:szCs w:val="16"/>
      </w:rPr>
      <w:instrText xml:space="preserve"> PAGE  \* Arabic  \* MERGEFORMAT </w:instrText>
    </w:r>
    <w:r w:rsidR="001F70BC" w:rsidRPr="000D33D2">
      <w:rPr>
        <w:rStyle w:val="Seitenzahl"/>
        <w:rFonts w:ascii="Arial" w:hAnsi="Arial" w:cs="Arial"/>
        <w:sz w:val="14"/>
        <w:szCs w:val="16"/>
      </w:rPr>
      <w:fldChar w:fldCharType="separate"/>
    </w:r>
    <w:r w:rsidR="00223B0D">
      <w:rPr>
        <w:rStyle w:val="Seitenzahl"/>
        <w:rFonts w:ascii="Arial" w:hAnsi="Arial" w:cs="Arial"/>
        <w:noProof/>
        <w:sz w:val="14"/>
        <w:szCs w:val="16"/>
      </w:rPr>
      <w:t>1</w:t>
    </w:r>
    <w:r w:rsidR="001F70BC" w:rsidRPr="000D33D2">
      <w:rPr>
        <w:rStyle w:val="Seitenzahl"/>
        <w:rFonts w:ascii="Arial" w:hAnsi="Arial" w:cs="Arial"/>
        <w:sz w:val="14"/>
        <w:szCs w:val="16"/>
      </w:rPr>
      <w:fldChar w:fldCharType="end"/>
    </w:r>
    <w:r w:rsidRPr="000D33D2">
      <w:rPr>
        <w:rStyle w:val="Seitenzahl"/>
        <w:rFonts w:ascii="Arial" w:hAnsi="Arial" w:cs="Arial"/>
        <w:sz w:val="14"/>
        <w:szCs w:val="16"/>
      </w:rPr>
      <w:t xml:space="preserve"> von </w:t>
    </w:r>
    <w:r w:rsidR="001F70BC" w:rsidRPr="000D33D2">
      <w:rPr>
        <w:rStyle w:val="Seitenzahl"/>
        <w:rFonts w:ascii="Arial" w:hAnsi="Arial" w:cs="Arial"/>
        <w:sz w:val="14"/>
        <w:szCs w:val="16"/>
      </w:rPr>
      <w:fldChar w:fldCharType="begin"/>
    </w:r>
    <w:r w:rsidRPr="000D33D2">
      <w:rPr>
        <w:rStyle w:val="Seitenzahl"/>
        <w:rFonts w:ascii="Arial" w:hAnsi="Arial" w:cs="Arial"/>
        <w:sz w:val="14"/>
        <w:szCs w:val="16"/>
      </w:rPr>
      <w:instrText xml:space="preserve"> NUMPAGES </w:instrText>
    </w:r>
    <w:r w:rsidR="001F70BC" w:rsidRPr="000D33D2">
      <w:rPr>
        <w:rStyle w:val="Seitenzahl"/>
        <w:rFonts w:ascii="Arial" w:hAnsi="Arial" w:cs="Arial"/>
        <w:sz w:val="14"/>
        <w:szCs w:val="16"/>
      </w:rPr>
      <w:fldChar w:fldCharType="separate"/>
    </w:r>
    <w:r w:rsidR="00223B0D">
      <w:rPr>
        <w:rStyle w:val="Seitenzahl"/>
        <w:rFonts w:ascii="Arial" w:hAnsi="Arial" w:cs="Arial"/>
        <w:noProof/>
        <w:sz w:val="14"/>
        <w:szCs w:val="16"/>
      </w:rPr>
      <w:t>2</w:t>
    </w:r>
    <w:r w:rsidR="001F70BC" w:rsidRPr="000D33D2">
      <w:rPr>
        <w:rStyle w:val="Seitenzahl"/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F1CB7" w14:textId="77777777" w:rsidR="0096431A" w:rsidRDefault="0096431A">
      <w:r>
        <w:separator/>
      </w:r>
    </w:p>
  </w:footnote>
  <w:footnote w:type="continuationSeparator" w:id="0">
    <w:p w14:paraId="55EE0C5F" w14:textId="77777777" w:rsidR="0096431A" w:rsidRDefault="00964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6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89"/>
      <w:gridCol w:w="4678"/>
      <w:gridCol w:w="2693"/>
    </w:tblGrid>
    <w:tr w:rsidR="00DD05D7" w:rsidRPr="00957950" w14:paraId="5A9E0E5F" w14:textId="77777777" w:rsidTr="00296032">
      <w:trPr>
        <w:cantSplit/>
        <w:trHeight w:val="852"/>
      </w:trPr>
      <w:tc>
        <w:tcPr>
          <w:tcW w:w="3189" w:type="dxa"/>
          <w:vAlign w:val="bottom"/>
        </w:tcPr>
        <w:p w14:paraId="2B72A903" w14:textId="3E22D7DE" w:rsidR="00C72BC4" w:rsidRDefault="00223B0D" w:rsidP="00D05D8E">
          <w:pPr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noProof/>
              <w:sz w:val="18"/>
              <w:szCs w:val="18"/>
            </w:rPr>
            <w:drawing>
              <wp:inline distT="0" distB="0" distL="0" distR="0" wp14:anchorId="54DB52B9" wp14:editId="36F7090C">
                <wp:extent cx="1576070" cy="417195"/>
                <wp:effectExtent l="0" t="0" r="5080" b="1905"/>
                <wp:docPr id="5" name="Grafik 5" descr="Logo f briefbogen test 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Logo f briefbogen test 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6070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1A5056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5A9E0E64" wp14:editId="03574F29">
                    <wp:simplePos x="0" y="0"/>
                    <wp:positionH relativeFrom="column">
                      <wp:posOffset>-107315</wp:posOffset>
                    </wp:positionH>
                    <wp:positionV relativeFrom="paragraph">
                      <wp:posOffset>-140335</wp:posOffset>
                    </wp:positionV>
                    <wp:extent cx="6838950" cy="9835515"/>
                    <wp:effectExtent l="76200" t="76200" r="76200" b="70485"/>
                    <wp:wrapNone/>
                    <wp:docPr id="3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838950" cy="9835515"/>
                            </a:xfrm>
                            <a:prstGeom prst="rect">
                              <a:avLst/>
                            </a:prstGeom>
                            <a:noFill/>
                            <a:ln w="152400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5BBB3E6" id="Rectangle 1" o:spid="_x0000_s1026" style="position:absolute;margin-left:-8.45pt;margin-top:-11.05pt;width:538.5pt;height:774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NZgCwIAAPADAAAOAAAAZHJzL2Uyb0RvYy54bWysU9uO0zAQfUfiHyy/0yTddmmjpqtVlyKk&#10;5SItfIDrOImF4zFjt2n5esZutlvgDZEHy5Oxz5w5c7y6O/aGHRR6DbbixSTnTFkJtbZtxb993b5Z&#10;cOaDsLUwYFXFT8rzu/XrV6vBlWoKHZhaISMQ68vBVbwLwZVZ5mWneuEn4JSlZAPYi0AhtlmNYiD0&#10;3mTTPL/NBsDaIUjlPf19OCf5OuE3jZLhc9N4FZipOHELacW07uKarVeibFG4TsuRhvgHFr3Qlope&#10;oB5EEGyP+i+oXksED02YSOgzaBotVeqBuinyP7p56oRTqRcSx7uLTP7/wcpPhyf3BSN17x5BfvfM&#10;wqYTtlX3iDB0StRUrohCZYPz5eVCDDxdZbvhI9Q0WrEPkDQ4NthHQOqOHZPUp4vU6hiYpJ+3i5vF&#10;ck4TkZRbLm7m82Keaojy+bpDH94r6FncVBxplgleHB59iHRE+XwkVrOw1cakeRrLBuI8n87yPF3x&#10;YHQd06lPbHcbg+wgyBPbbU7fWPm3Y70O5Eyj+4ov4pnRK1GQd7ZOdYLQ5rwnLsaOCkVRov98uYP6&#10;RAIhnG1Hz4Q2HeBPzgayXMX9j71AxZn5YEnkZTGbRY+mYDZ/O6UArzO764ywkqAqHjg7bzfh7Ou9&#10;Q912VKlIvVu4p8E0Okn2wmokS7ZKSo5PIPr2Ok6nXh7q+hcAAAD//wMAUEsDBBQABgAIAAAAIQDy&#10;YeK44AAAAA0BAAAPAAAAZHJzL2Rvd25yZXYueG1sTI9dS8MwFIbvBf9DOIJ3W9LC4uyaDhEURJRZ&#10;/QFZkzWl+ShN1nb/3rMrvXsO5+U9zyn3i7Nk0mPsgheQrRkQ7ZugOt8K+Pl+WW2BxCS9kjZ4LeCi&#10;I+yr25tSFirM/ktPdWoJlvhYSAEmpaGgNDZGOxnXYdAed6cwOplwHFuqRjljubM0Z4xTJzuPF4wc&#10;9LPRTV+fnYDDRz/XfEr2wdSbpf98f3275E6I+7vlaQck6SX9heGqj+pQodMxnL2KxApYZfwRowh5&#10;ngG5JhhnSEekTc63QKuS/v+i+gUAAP//AwBQSwECLQAUAAYACAAAACEAtoM4kv4AAADhAQAAEwAA&#10;AAAAAAAAAAAAAAAAAAAAW0NvbnRlbnRfVHlwZXNdLnhtbFBLAQItABQABgAIAAAAIQA4/SH/1gAA&#10;AJQBAAALAAAAAAAAAAAAAAAAAC8BAABfcmVscy8ucmVsc1BLAQItABQABgAIAAAAIQAW3NZgCwIA&#10;APADAAAOAAAAAAAAAAAAAAAAAC4CAABkcnMvZTJvRG9jLnhtbFBLAQItABQABgAIAAAAIQDyYeK4&#10;4AAAAA0BAAAPAAAAAAAAAAAAAAAAAGUEAABkcnMvZG93bnJldi54bWxQSwUGAAAAAAQABADzAAAA&#10;cgUAAAAA&#10;" filled="f" strokecolor="red" strokeweight="12pt"/>
                </w:pict>
              </mc:Fallback>
            </mc:AlternateContent>
          </w:r>
        </w:p>
        <w:p w14:paraId="6C4A1851" w14:textId="77777777" w:rsidR="00356139" w:rsidRDefault="00356139" w:rsidP="0021309C">
          <w:pPr>
            <w:rPr>
              <w:rFonts w:asciiTheme="minorHAnsi" w:hAnsiTheme="minorHAnsi" w:cs="Arial"/>
              <w:sz w:val="16"/>
              <w:szCs w:val="16"/>
            </w:rPr>
          </w:pPr>
        </w:p>
        <w:p w14:paraId="5A9E0E5C" w14:textId="7C2F17EC" w:rsidR="00DD05D7" w:rsidRPr="00296032" w:rsidRDefault="00C72BC4" w:rsidP="0021309C">
          <w:pPr>
            <w:rPr>
              <w:rFonts w:ascii="Arial" w:hAnsi="Arial" w:cs="Arial"/>
              <w:sz w:val="18"/>
              <w:szCs w:val="18"/>
            </w:rPr>
          </w:pPr>
          <w:r w:rsidRPr="007E0174">
            <w:rPr>
              <w:rFonts w:asciiTheme="minorHAnsi" w:hAnsiTheme="minorHAnsi" w:cs="Arial"/>
              <w:sz w:val="16"/>
              <w:szCs w:val="16"/>
            </w:rPr>
            <w:t xml:space="preserve">Ersteller: </w:t>
          </w:r>
          <w:r w:rsidR="008575A8">
            <w:rPr>
              <w:rFonts w:asciiTheme="minorHAnsi" w:hAnsiTheme="minorHAnsi" w:cs="Arial"/>
              <w:sz w:val="16"/>
              <w:szCs w:val="16"/>
            </w:rPr>
            <w:t xml:space="preserve">Otter </w:t>
          </w:r>
          <w:proofErr w:type="spellStart"/>
          <w:r w:rsidR="008575A8">
            <w:rPr>
              <w:rFonts w:asciiTheme="minorHAnsi" w:hAnsiTheme="minorHAnsi" w:cs="Arial"/>
              <w:sz w:val="16"/>
              <w:szCs w:val="16"/>
            </w:rPr>
            <w:t>ias</w:t>
          </w:r>
          <w:proofErr w:type="spellEnd"/>
          <w:r w:rsidR="008575A8">
            <w:rPr>
              <w:rFonts w:asciiTheme="minorHAnsi" w:hAnsiTheme="minorHAnsi" w:cs="Arial"/>
              <w:sz w:val="16"/>
              <w:szCs w:val="16"/>
            </w:rPr>
            <w:t xml:space="preserve"> </w:t>
          </w:r>
          <w:proofErr w:type="spellStart"/>
          <w:r w:rsidR="008575A8">
            <w:rPr>
              <w:rFonts w:asciiTheme="minorHAnsi" w:hAnsiTheme="minorHAnsi" w:cs="Arial"/>
              <w:sz w:val="16"/>
              <w:szCs w:val="16"/>
            </w:rPr>
            <w:t>health</w:t>
          </w:r>
          <w:proofErr w:type="spellEnd"/>
          <w:r w:rsidR="008575A8">
            <w:rPr>
              <w:rFonts w:asciiTheme="minorHAnsi" w:hAnsiTheme="minorHAnsi" w:cs="Arial"/>
              <w:sz w:val="16"/>
              <w:szCs w:val="16"/>
            </w:rPr>
            <w:t xml:space="preserve"> &amp; </w:t>
          </w:r>
          <w:proofErr w:type="spellStart"/>
          <w:r w:rsidR="008575A8">
            <w:rPr>
              <w:rFonts w:asciiTheme="minorHAnsi" w:hAnsiTheme="minorHAnsi" w:cs="Arial"/>
              <w:sz w:val="16"/>
              <w:szCs w:val="16"/>
            </w:rPr>
            <w:t>safety</w:t>
          </w:r>
          <w:proofErr w:type="spellEnd"/>
        </w:p>
      </w:tc>
      <w:tc>
        <w:tcPr>
          <w:tcW w:w="4678" w:type="dxa"/>
          <w:vAlign w:val="center"/>
        </w:tcPr>
        <w:p w14:paraId="5A9E0E5D" w14:textId="4C22F292" w:rsidR="00DD05D7" w:rsidRPr="00296032" w:rsidRDefault="008575A8" w:rsidP="006D63DC">
          <w:pPr>
            <w:spacing w:before="40" w:after="40"/>
            <w:jc w:val="center"/>
            <w:rPr>
              <w:rFonts w:ascii="Arial" w:hAnsi="Arial"/>
              <w:b/>
              <w:sz w:val="32"/>
              <w:szCs w:val="32"/>
            </w:rPr>
          </w:pPr>
          <w:r>
            <w:rPr>
              <w:rFonts w:asciiTheme="minorHAnsi" w:hAnsiTheme="minorHAnsi"/>
              <w:b/>
              <w:sz w:val="32"/>
              <w:szCs w:val="32"/>
            </w:rPr>
            <w:t>Aceton</w:t>
          </w:r>
        </w:p>
      </w:tc>
      <w:tc>
        <w:tcPr>
          <w:tcW w:w="2693" w:type="dxa"/>
        </w:tcPr>
        <w:p w14:paraId="5A9E0E5E" w14:textId="7363503A" w:rsidR="00DD05D7" w:rsidRPr="00957950" w:rsidRDefault="006B4D0C" w:rsidP="00957950">
          <w:pPr>
            <w:ind w:right="214"/>
            <w:jc w:val="right"/>
            <w:rPr>
              <w:rFonts w:ascii="Arial" w:hAnsi="Arial"/>
              <w:b/>
              <w:sz w:val="16"/>
            </w:rPr>
          </w:pPr>
          <w:r>
            <w:rPr>
              <w:noProof/>
            </w:rPr>
            <w:drawing>
              <wp:inline distT="0" distB="0" distL="0" distR="0" wp14:anchorId="4409AC98" wp14:editId="422F0FDF">
                <wp:extent cx="812800" cy="795020"/>
                <wp:effectExtent l="0" t="0" r="6350" b="5080"/>
                <wp:docPr id="4" name="Grafi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Grafik 4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5884" t="17059" r="15293" b="16177"/>
                        <a:stretch/>
                      </pic:blipFill>
                      <pic:spPr bwMode="auto">
                        <a:xfrm>
                          <a:off x="0" y="0"/>
                          <a:ext cx="812800" cy="7950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DD05D7" w:rsidRPr="00296032" w14:paraId="5A9E0E61" w14:textId="77777777" w:rsidTr="008C2016">
      <w:trPr>
        <w:cantSplit/>
        <w:trHeight w:val="71"/>
      </w:trPr>
      <w:tc>
        <w:tcPr>
          <w:tcW w:w="10560" w:type="dxa"/>
          <w:gridSpan w:val="3"/>
        </w:tcPr>
        <w:p w14:paraId="5A9E0E60" w14:textId="45E1A218" w:rsidR="00DD05D7" w:rsidRPr="00296032" w:rsidRDefault="00C72BC4" w:rsidP="009E6091">
          <w:pPr>
            <w:ind w:right="214"/>
            <w:jc w:val="center"/>
            <w:rPr>
              <w:rFonts w:ascii="Arial" w:hAnsi="Arial" w:cs="Arial"/>
              <w:sz w:val="18"/>
              <w:szCs w:val="18"/>
            </w:rPr>
          </w:pPr>
          <w:r w:rsidRPr="00F845DC">
            <w:rPr>
              <w:rFonts w:asciiTheme="minorHAnsi" w:hAnsiTheme="minorHAnsi" w:cs="Arial"/>
              <w:sz w:val="18"/>
              <w:szCs w:val="18"/>
            </w:rPr>
            <w:t>Betriebsanweisung nach § 14 GefStoffV - GHS</w:t>
          </w:r>
        </w:p>
      </w:tc>
    </w:tr>
  </w:tbl>
  <w:p w14:paraId="5A9E0E62" w14:textId="3CDF0461" w:rsidR="00DD05D7" w:rsidRPr="00C72BC4" w:rsidRDefault="008575A8">
    <w:pPr>
      <w:pStyle w:val="Kopfzeile"/>
      <w:rPr>
        <w:rFonts w:asciiTheme="minorHAnsi" w:hAnsiTheme="minorHAnsi"/>
      </w:rPr>
    </w:pPr>
    <w:r>
      <w:rPr>
        <w:rFonts w:asciiTheme="minorHAnsi" w:hAnsiTheme="minorHAnsi"/>
      </w:rPr>
      <w:t>BA 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48BE27E2"/>
    <w:lvl w:ilvl="0">
      <w:numFmt w:val="bullet"/>
      <w:lvlText w:val="*"/>
      <w:lvlJc w:val="left"/>
    </w:lvl>
  </w:abstractNum>
  <w:abstractNum w:abstractNumId="1" w15:restartNumberingAfterBreak="0">
    <w:nsid w:val="077072B2"/>
    <w:multiLevelType w:val="hybridMultilevel"/>
    <w:tmpl w:val="54104942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4CF"/>
    <w:multiLevelType w:val="multilevel"/>
    <w:tmpl w:val="51F6DFD8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32D"/>
    <w:multiLevelType w:val="hybridMultilevel"/>
    <w:tmpl w:val="8CB2100A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2AF"/>
    <w:multiLevelType w:val="hybridMultilevel"/>
    <w:tmpl w:val="248098B2"/>
    <w:lvl w:ilvl="0" w:tplc="1AEE78B8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30B0D"/>
    <w:multiLevelType w:val="hybridMultilevel"/>
    <w:tmpl w:val="51F6DFD8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62A6E"/>
    <w:multiLevelType w:val="hybridMultilevel"/>
    <w:tmpl w:val="E89E8C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C1B91"/>
    <w:multiLevelType w:val="multilevel"/>
    <w:tmpl w:val="8CB2100A"/>
    <w:lvl w:ilvl="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216AE"/>
    <w:multiLevelType w:val="multilevel"/>
    <w:tmpl w:val="752CA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0F5E6E"/>
    <w:multiLevelType w:val="hybridMultilevel"/>
    <w:tmpl w:val="F136269C"/>
    <w:lvl w:ilvl="0" w:tplc="94B09C5E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DF5C35"/>
    <w:multiLevelType w:val="hybridMultilevel"/>
    <w:tmpl w:val="56183B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BE730D5"/>
    <w:multiLevelType w:val="hybridMultilevel"/>
    <w:tmpl w:val="3FC6FF1E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FF6959"/>
    <w:multiLevelType w:val="hybridMultilevel"/>
    <w:tmpl w:val="75F0DAA6"/>
    <w:lvl w:ilvl="0" w:tplc="7682EA50">
      <w:start w:val="1"/>
      <w:numFmt w:val="bullet"/>
      <w:lvlText w:val=""/>
      <w:lvlJc w:val="left"/>
      <w:pPr>
        <w:tabs>
          <w:tab w:val="num" w:pos="340"/>
        </w:tabs>
        <w:ind w:left="397" w:hanging="39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9146869">
    <w:abstractNumId w:val="0"/>
    <w:lvlOverride w:ilvl="0">
      <w:lvl w:ilvl="0">
        <w:start w:val="1"/>
        <w:numFmt w:val="bullet"/>
        <w:lvlText w:val="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sz w:val="20"/>
        </w:rPr>
      </w:lvl>
    </w:lvlOverride>
  </w:num>
  <w:num w:numId="2" w16cid:durableId="1623877336">
    <w:abstractNumId w:val="5"/>
  </w:num>
  <w:num w:numId="3" w16cid:durableId="1700811519">
    <w:abstractNumId w:val="1"/>
  </w:num>
  <w:num w:numId="4" w16cid:durableId="1117215201">
    <w:abstractNumId w:val="11"/>
  </w:num>
  <w:num w:numId="5" w16cid:durableId="1448236721">
    <w:abstractNumId w:val="12"/>
  </w:num>
  <w:num w:numId="6" w16cid:durableId="1079324992">
    <w:abstractNumId w:val="2"/>
  </w:num>
  <w:num w:numId="7" w16cid:durableId="1356535847">
    <w:abstractNumId w:val="3"/>
  </w:num>
  <w:num w:numId="8" w16cid:durableId="216745732">
    <w:abstractNumId w:val="7"/>
  </w:num>
  <w:num w:numId="9" w16cid:durableId="799542643">
    <w:abstractNumId w:val="4"/>
  </w:num>
  <w:num w:numId="10" w16cid:durableId="10646980">
    <w:abstractNumId w:val="10"/>
  </w:num>
  <w:num w:numId="11" w16cid:durableId="727647440">
    <w:abstractNumId w:val="6"/>
  </w:num>
  <w:num w:numId="12" w16cid:durableId="416440823">
    <w:abstractNumId w:val="9"/>
  </w:num>
  <w:num w:numId="13" w16cid:durableId="4093547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FC0"/>
    <w:rsid w:val="00040A75"/>
    <w:rsid w:val="000464BB"/>
    <w:rsid w:val="000531D2"/>
    <w:rsid w:val="00091B87"/>
    <w:rsid w:val="000A6B40"/>
    <w:rsid w:val="000B621E"/>
    <w:rsid w:val="000D33D2"/>
    <w:rsid w:val="000D7005"/>
    <w:rsid w:val="00104010"/>
    <w:rsid w:val="0011234C"/>
    <w:rsid w:val="0012187E"/>
    <w:rsid w:val="001433FB"/>
    <w:rsid w:val="00176C71"/>
    <w:rsid w:val="00183193"/>
    <w:rsid w:val="001A349C"/>
    <w:rsid w:val="001A5056"/>
    <w:rsid w:val="001D3E8B"/>
    <w:rsid w:val="001D53F5"/>
    <w:rsid w:val="001E1029"/>
    <w:rsid w:val="001F70BC"/>
    <w:rsid w:val="001F7D17"/>
    <w:rsid w:val="0021309C"/>
    <w:rsid w:val="00223B0D"/>
    <w:rsid w:val="002905DB"/>
    <w:rsid w:val="00296032"/>
    <w:rsid w:val="002D60B0"/>
    <w:rsid w:val="00330859"/>
    <w:rsid w:val="003450E6"/>
    <w:rsid w:val="00354A22"/>
    <w:rsid w:val="00356139"/>
    <w:rsid w:val="00372B62"/>
    <w:rsid w:val="00392C0A"/>
    <w:rsid w:val="00396D83"/>
    <w:rsid w:val="003C1493"/>
    <w:rsid w:val="003D4502"/>
    <w:rsid w:val="003D637D"/>
    <w:rsid w:val="003F32BE"/>
    <w:rsid w:val="003F53AA"/>
    <w:rsid w:val="00401550"/>
    <w:rsid w:val="00406EA6"/>
    <w:rsid w:val="00412F93"/>
    <w:rsid w:val="0042188F"/>
    <w:rsid w:val="004359C8"/>
    <w:rsid w:val="004427F4"/>
    <w:rsid w:val="00453B7E"/>
    <w:rsid w:val="00455E54"/>
    <w:rsid w:val="00463807"/>
    <w:rsid w:val="0048337F"/>
    <w:rsid w:val="00492400"/>
    <w:rsid w:val="004C2130"/>
    <w:rsid w:val="004F355E"/>
    <w:rsid w:val="004F61A6"/>
    <w:rsid w:val="005073E3"/>
    <w:rsid w:val="00525921"/>
    <w:rsid w:val="00532E69"/>
    <w:rsid w:val="00535D69"/>
    <w:rsid w:val="00553950"/>
    <w:rsid w:val="00556D45"/>
    <w:rsid w:val="00581FC0"/>
    <w:rsid w:val="005912B0"/>
    <w:rsid w:val="0059363E"/>
    <w:rsid w:val="00594BBA"/>
    <w:rsid w:val="005D62DC"/>
    <w:rsid w:val="005E2745"/>
    <w:rsid w:val="00600C2D"/>
    <w:rsid w:val="006058AC"/>
    <w:rsid w:val="00614840"/>
    <w:rsid w:val="006A554A"/>
    <w:rsid w:val="006B4D0C"/>
    <w:rsid w:val="006C0D18"/>
    <w:rsid w:val="006D63DC"/>
    <w:rsid w:val="006E0D94"/>
    <w:rsid w:val="00706A87"/>
    <w:rsid w:val="00734E38"/>
    <w:rsid w:val="00742F71"/>
    <w:rsid w:val="0076035F"/>
    <w:rsid w:val="00762C37"/>
    <w:rsid w:val="00791EE7"/>
    <w:rsid w:val="007A7F3D"/>
    <w:rsid w:val="007E3A9F"/>
    <w:rsid w:val="00810B31"/>
    <w:rsid w:val="00817FDF"/>
    <w:rsid w:val="00821637"/>
    <w:rsid w:val="00822CB1"/>
    <w:rsid w:val="00854299"/>
    <w:rsid w:val="008575A8"/>
    <w:rsid w:val="0088133A"/>
    <w:rsid w:val="008A75C3"/>
    <w:rsid w:val="008C2016"/>
    <w:rsid w:val="008F0F67"/>
    <w:rsid w:val="008F3DA9"/>
    <w:rsid w:val="00913406"/>
    <w:rsid w:val="0092598B"/>
    <w:rsid w:val="00931BE3"/>
    <w:rsid w:val="00936449"/>
    <w:rsid w:val="00957950"/>
    <w:rsid w:val="0096431A"/>
    <w:rsid w:val="00967730"/>
    <w:rsid w:val="00994280"/>
    <w:rsid w:val="009A1F49"/>
    <w:rsid w:val="009C61D9"/>
    <w:rsid w:val="009E6091"/>
    <w:rsid w:val="009F0FA8"/>
    <w:rsid w:val="00A06FBF"/>
    <w:rsid w:val="00A075DB"/>
    <w:rsid w:val="00A2253C"/>
    <w:rsid w:val="00A2674D"/>
    <w:rsid w:val="00A33FDD"/>
    <w:rsid w:val="00A73CBC"/>
    <w:rsid w:val="00AC0915"/>
    <w:rsid w:val="00AD37EF"/>
    <w:rsid w:val="00AD3D1F"/>
    <w:rsid w:val="00AF4D02"/>
    <w:rsid w:val="00B130B9"/>
    <w:rsid w:val="00B27861"/>
    <w:rsid w:val="00B34D43"/>
    <w:rsid w:val="00B5638A"/>
    <w:rsid w:val="00B618A0"/>
    <w:rsid w:val="00B62749"/>
    <w:rsid w:val="00B71339"/>
    <w:rsid w:val="00B722A9"/>
    <w:rsid w:val="00B75EF6"/>
    <w:rsid w:val="00BD543C"/>
    <w:rsid w:val="00BD6FB2"/>
    <w:rsid w:val="00BF44A5"/>
    <w:rsid w:val="00C140D9"/>
    <w:rsid w:val="00C14EE7"/>
    <w:rsid w:val="00C236CB"/>
    <w:rsid w:val="00C6170A"/>
    <w:rsid w:val="00C63859"/>
    <w:rsid w:val="00C72BC4"/>
    <w:rsid w:val="00CB44ED"/>
    <w:rsid w:val="00CC00D5"/>
    <w:rsid w:val="00CC385B"/>
    <w:rsid w:val="00CF377B"/>
    <w:rsid w:val="00CF56A5"/>
    <w:rsid w:val="00D03BA8"/>
    <w:rsid w:val="00D05D8E"/>
    <w:rsid w:val="00D10701"/>
    <w:rsid w:val="00D53B0E"/>
    <w:rsid w:val="00D627BB"/>
    <w:rsid w:val="00DD05D7"/>
    <w:rsid w:val="00DD1ED8"/>
    <w:rsid w:val="00DF25C2"/>
    <w:rsid w:val="00E031C2"/>
    <w:rsid w:val="00E11449"/>
    <w:rsid w:val="00E43058"/>
    <w:rsid w:val="00EE592B"/>
    <w:rsid w:val="00EF255F"/>
    <w:rsid w:val="00F443B7"/>
    <w:rsid w:val="00F467CC"/>
    <w:rsid w:val="00F602AD"/>
    <w:rsid w:val="00F80C11"/>
    <w:rsid w:val="00FA154E"/>
    <w:rsid w:val="00FE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9E0DBC"/>
  <w15:docId w15:val="{E064EC35-0549-4C84-8A43-231C58148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10B3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paragraph" w:styleId="berschrift1">
    <w:name w:val="heading 1"/>
    <w:basedOn w:val="Standard"/>
    <w:next w:val="Standard"/>
    <w:link w:val="berschrift1Zchn"/>
    <w:qFormat/>
    <w:rsid w:val="00296032"/>
    <w:pPr>
      <w:keepNext/>
      <w:overflowPunct/>
      <w:autoSpaceDE/>
      <w:autoSpaceDN/>
      <w:adjustRightInd/>
      <w:spacing w:before="20" w:after="20"/>
      <w:jc w:val="center"/>
      <w:textAlignment w:val="auto"/>
      <w:outlineLvl w:val="0"/>
    </w:pPr>
    <w:rPr>
      <w:rFonts w:ascii="Arial" w:hAnsi="Arial" w:cs="Arial"/>
      <w:b/>
      <w:bCs/>
      <w:color w:val="FFFFFF"/>
      <w:szCs w:val="24"/>
    </w:rPr>
  </w:style>
  <w:style w:type="paragraph" w:styleId="berschrift3">
    <w:name w:val="heading 3"/>
    <w:basedOn w:val="Standard"/>
    <w:next w:val="Standard"/>
    <w:link w:val="berschrift3Zchn"/>
    <w:qFormat/>
    <w:rsid w:val="00967730"/>
    <w:pPr>
      <w:keepNext/>
      <w:overflowPunct/>
      <w:autoSpaceDE/>
      <w:autoSpaceDN/>
      <w:adjustRightInd/>
      <w:spacing w:before="20"/>
      <w:textAlignment w:val="auto"/>
      <w:outlineLvl w:val="2"/>
    </w:pPr>
    <w:rPr>
      <w:rFonts w:ascii="Arial" w:hAnsi="Arial"/>
      <w:b/>
      <w:bCs/>
      <w:sz w:val="16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10B31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810B31"/>
    <w:pPr>
      <w:tabs>
        <w:tab w:val="center" w:pos="4536"/>
        <w:tab w:val="right" w:pos="9072"/>
      </w:tabs>
    </w:pPr>
  </w:style>
  <w:style w:type="character" w:customStyle="1" w:styleId="berschrift1Zchn">
    <w:name w:val="Überschrift 1 Zchn"/>
    <w:basedOn w:val="Absatz-Standardschriftart"/>
    <w:link w:val="berschrift1"/>
    <w:rsid w:val="00296032"/>
    <w:rPr>
      <w:rFonts w:ascii="Arial" w:hAnsi="Arial" w:cs="Arial"/>
      <w:b/>
      <w:bCs/>
      <w:color w:val="FFFFFF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C385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C385B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25921"/>
    <w:rPr>
      <w:color w:val="808080"/>
    </w:rPr>
  </w:style>
  <w:style w:type="character" w:customStyle="1" w:styleId="berschrift3Zchn">
    <w:name w:val="Überschrift 3 Zchn"/>
    <w:basedOn w:val="Absatz-Standardschriftart"/>
    <w:link w:val="berschrift3"/>
    <w:rsid w:val="00967730"/>
    <w:rPr>
      <w:rFonts w:ascii="Arial" w:hAnsi="Arial"/>
      <w:b/>
      <w:bCs/>
      <w:sz w:val="16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0D33D2"/>
    <w:rPr>
      <w:rFonts w:ascii="Times New Roman" w:hAnsi="Times New Roman"/>
    </w:rPr>
  </w:style>
  <w:style w:type="character" w:styleId="Seitenzahl">
    <w:name w:val="page number"/>
    <w:basedOn w:val="Absatz-Standardschriftart"/>
    <w:rsid w:val="000D33D2"/>
  </w:style>
  <w:style w:type="character" w:styleId="Hyperlink">
    <w:name w:val="Hyperlink"/>
    <w:basedOn w:val="Absatz-Standardschriftart"/>
    <w:uiPriority w:val="99"/>
    <w:unhideWhenUsed/>
    <w:rsid w:val="00B5638A"/>
    <w:rPr>
      <w:color w:val="CC003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14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34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wmf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g"/><Relationship Id="rId1" Type="http://schemas.openxmlformats.org/officeDocument/2006/relationships/image" Target="media/image1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VORLAGEN\BA-1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2F6C1923A774AA88E8E28D8C94436" ma:contentTypeVersion="50" ma:contentTypeDescription="Ein neues Dokument erstellen." ma:contentTypeScope="" ma:versionID="7084183fda0737f69c1404c6a4c3e081">
  <xsd:schema xmlns:xsd="http://www.w3.org/2001/XMLSchema" xmlns:xs="http://www.w3.org/2001/XMLSchema" xmlns:p="http://schemas.microsoft.com/office/2006/metadata/properties" xmlns:ns2="683950c4-0aa5-452a-98d2-8f7f154e5203" xmlns:ns3="a783f69a-7eba-4f9a-8980-a68e9d2fdbe6" xmlns:ns4="29dc35f8-3b16-43e3-a3d3-2515eed882f6" targetNamespace="http://schemas.microsoft.com/office/2006/metadata/properties" ma:root="true" ma:fieldsID="05a801c29fea9fe8187e9a7fafc0bd16" ns2:_="" ns3:_="" ns4:_="">
    <xsd:import namespace="683950c4-0aa5-452a-98d2-8f7f154e5203"/>
    <xsd:import namespace="a783f69a-7eba-4f9a-8980-a68e9d2fdbe6"/>
    <xsd:import namespace="29dc35f8-3b16-43e3-a3d3-2515eed882f6"/>
    <xsd:element name="properties">
      <xsd:complexType>
        <xsd:sequence>
          <xsd:element name="documentManagement">
            <xsd:complexType>
              <xsd:all>
                <xsd:element ref="ns2:b2f9cdb543bb4a8c8701c3eb24820f5a" minOccurs="0"/>
                <xsd:element ref="ns2:TaxCatchAll" minOccurs="0"/>
                <xsd:element ref="ns2:ma0cd50b11ea49f8be82b8318a83124b" minOccurs="0"/>
                <xsd:element ref="ns2:g69f2fa9987042f0aa30671a3bf64caf" minOccurs="0"/>
                <xsd:element ref="ns2:ca66c1cf6f684e88b593d35d93fa4183" minOccurs="0"/>
                <xsd:element ref="ns2:m3d238a5cb22432b810a3a825d791909" minOccurs="0"/>
                <xsd:element ref="ns3:a405aeb2ed184895949d542ba2d2570f" minOccurs="0"/>
                <xsd:element ref="ns2:c41691533c8047e19a9bc3fd58ed68e3" minOccurs="0"/>
                <xsd:element ref="ns2:p48349e64ea34e1094f75e6bcef7b346" minOccurs="0"/>
                <xsd:element ref="ns2:cce78632561144cc90a2ea4d16a3f917" minOccurs="0"/>
                <xsd:element ref="ns4:Dokumente_AG" minOccurs="0"/>
                <xsd:element ref="ns2:SharedWithUsers" minOccurs="0"/>
                <xsd:element ref="ns4:Deadline" minOccurs="0"/>
                <xsd:element ref="ns4:eb71aa762258439681f17d31109a97b4" minOccurs="0"/>
                <xsd:element ref="ns4:n1010164524a4d2295117efedbdcfd7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3950c4-0aa5-452a-98d2-8f7f154e5203" elementFormDefault="qualified">
    <xsd:import namespace="http://schemas.microsoft.com/office/2006/documentManagement/types"/>
    <xsd:import namespace="http://schemas.microsoft.com/office/infopath/2007/PartnerControls"/>
    <xsd:element name="b2f9cdb543bb4a8c8701c3eb24820f5a" ma:index="9" ma:taxonomy="true" ma:internalName="b2f9cdb543bb4a8c8701c3eb24820f5a" ma:taxonomyFieldName="Branchen" ma:displayName="Branchen" ma:default="" ma:fieldId="{b2f9cdb5-43bb-4a8c-8701-c3eb24820f5a}" ma:taxonomyMulti="true" ma:sspId="21d7a8a4-7df9-4673-92f5-99f7429bee5c" ma:termSetId="b2839062-558f-4aa6-bca2-80e6e6912d4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5e122f7b-3593-42f2-82a4-56f9ffdb240d}" ma:internalName="TaxCatchAll" ma:showField="CatchAllData" ma:web="683950c4-0aa5-452a-98d2-8f7f154e52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a0cd50b11ea49f8be82b8318a83124b" ma:index="12" ma:taxonomy="true" ma:internalName="ma0cd50b11ea49f8be82b8318a83124b" ma:taxonomyFieldName="Dokumentenart" ma:displayName="Dokumentenart" ma:indexed="true" ma:default="" ma:fieldId="{6a0cd50b-11ea-49f8-be82-b8318a83124b}" ma:sspId="21d7a8a4-7df9-4673-92f5-99f7429bee5c" ma:termSetId="f724608f-3c8b-4f5a-9ecd-c657bb3aa6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69f2fa9987042f0aa30671a3bf64caf" ma:index="14" ma:taxonomy="true" ma:internalName="g69f2fa9987042f0aa30671a3bf64caf" ma:taxonomyFieldName="Dokumentenstatus" ma:displayName="Dokumentenstatus" ma:indexed="true" ma:default="" ma:fieldId="{069f2fa9-9870-42f0-aa30-671a3bf64caf}" ma:sspId="21d7a8a4-7df9-4673-92f5-99f7429bee5c" ma:termSetId="16fcfa6f-299f-473d-abcb-943e1469a4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66c1cf6f684e88b593d35d93fa4183" ma:index="16" nillable="true" ma:taxonomy="true" ma:internalName="ca66c1cf6f684e88b593d35d93fa4183" ma:taxonomyFieldName="Fachglossar" ma:displayName="Fachglossar" ma:readOnly="false" ma:default="" ma:fieldId="{ca66c1cf-6f68-4e88-b593-d35d93fa4183}" ma:taxonomyMulti="true" ma:sspId="21d7a8a4-7df9-4673-92f5-99f7429bee5c" ma:termSetId="fd3aada1-4e6f-4be3-839e-6ecb9bb533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d238a5cb22432b810a3a825d791909" ma:index="18" ma:taxonomy="true" ma:internalName="m3d238a5cb22432b810a3a825d791909" ma:taxonomyFieldName="Fachrichtung" ma:displayName="Fachrichtung" ma:default="" ma:fieldId="{63d238a5-cb22-432b-810a-3a825d791909}" ma:taxonomyMulti="true" ma:sspId="21d7a8a4-7df9-4673-92f5-99f7429bee5c" ma:termSetId="85738b35-5915-4544-a731-04fd33752be4" ma:anchorId="59537c31-91e5-411f-a0be-62d7876105c6" ma:open="false" ma:isKeyword="false">
      <xsd:complexType>
        <xsd:sequence>
          <xsd:element ref="pc:Terms" minOccurs="0" maxOccurs="1"/>
        </xsd:sequence>
      </xsd:complexType>
    </xsd:element>
    <xsd:element name="c41691533c8047e19a9bc3fd58ed68e3" ma:index="22" ma:taxonomy="true" ma:internalName="c41691533c8047e19a9bc3fd58ed68e3" ma:taxonomyFieldName="Rollen" ma:displayName="Ansprechpartner" ma:indexed="true" ma:default="" ma:fieldId="{c4169153-3c80-47e1-9a9b-c3fd58ed68e3}" ma:sspId="21d7a8a4-7df9-4673-92f5-99f7429bee5c" ma:termSetId="7d1d7e18-facd-4384-824d-1fda44f8d6cc" ma:anchorId="e656c6e4-847d-4def-a33a-5cfebb460428" ma:open="false" ma:isKeyword="false">
      <xsd:complexType>
        <xsd:sequence>
          <xsd:element ref="pc:Terms" minOccurs="0" maxOccurs="1"/>
        </xsd:sequence>
      </xsd:complexType>
    </xsd:element>
    <xsd:element name="p48349e64ea34e1094f75e6bcef7b346" ma:index="24" ma:taxonomy="true" ma:internalName="p48349e64ea34e1094f75e6bcef7b346" ma:taxonomyFieldName="T_x00e4_tigkeitsbereich" ma:displayName="Tätigkeitsbereich" ma:default="" ma:fieldId="{948349e6-4ea3-4e10-94f7-5e6bcef7b346}" ma:sspId="21d7a8a4-7df9-4673-92f5-99f7429bee5c" ma:termSetId="40395dbd-150c-4028-81c5-754e030fa1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ce78632561144cc90a2ea4d16a3f917" ma:index="26" ma:taxonomy="true" ma:internalName="cce78632561144cc90a2ea4d16a3f917" ma:taxonomyFieldName="Teilprodukt" ma:displayName="Leistung" ma:default="" ma:fieldId="{cce78632-5611-44cc-90a2-ea4d16a3f917}" ma:taxonomyMulti="true" ma:sspId="21d7a8a4-7df9-4673-92f5-99f7429bee5c" ma:termSetId="cc9252d1-6150-4b51-a0db-841bf0059d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3f69a-7eba-4f9a-8980-a68e9d2fdbe6" elementFormDefault="qualified">
    <xsd:import namespace="http://schemas.microsoft.com/office/2006/documentManagement/types"/>
    <xsd:import namespace="http://schemas.microsoft.com/office/infopath/2007/PartnerControls"/>
    <xsd:element name="a405aeb2ed184895949d542ba2d2570f" ma:index="20" ma:taxonomy="true" ma:internalName="a405aeb2ed184895949d542ba2d2570f" ma:taxonomyFieldName="Fachthema" ma:displayName="Fachthema" ma:default="" ma:fieldId="{a405aeb2-ed18-4895-949d-542ba2d2570f}" ma:taxonomyMulti="true" ma:sspId="21d7a8a4-7df9-4673-92f5-99f7429bee5c" ma:termSetId="3f8ec998-8041-4017-a56b-8b87f0885d9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c35f8-3b16-43e3-a3d3-2515eed882f6" elementFormDefault="qualified">
    <xsd:import namespace="http://schemas.microsoft.com/office/2006/documentManagement/types"/>
    <xsd:import namespace="http://schemas.microsoft.com/office/infopath/2007/PartnerControls"/>
    <xsd:element name="Dokumente_AG" ma:index="27" nillable="true" ma:displayName="Dokumente_AG" ma:hidden="true" ma:internalName="Dokumente_AG" ma:readOnly="false">
      <xsd:simpleType>
        <xsd:restriction base="dms:Text">
          <xsd:maxLength value="255"/>
        </xsd:restriction>
      </xsd:simpleType>
    </xsd:element>
    <xsd:element name="Deadline" ma:index="29" nillable="true" ma:displayName="Deadline" ma:format="DateOnly" ma:internalName="Deadline">
      <xsd:simpleType>
        <xsd:restriction base="dms:DateTime"/>
      </xsd:simpleType>
    </xsd:element>
    <xsd:element name="eb71aa762258439681f17d31109a97b4" ma:index="31" nillable="true" ma:taxonomy="true" ma:internalName="eb71aa762258439681f17d31109a97b4" ma:taxonomyFieldName="Aufgabenstatus" ma:displayName="Aufgabenstatus" ma:default="" ma:fieldId="{eb71aa76-2258-4396-81f1-7d31109a97b4}" ma:sspId="21d7a8a4-7df9-4673-92f5-99f7429bee5c" ma:termSetId="97bb55b2-952e-4511-a478-6c57baa732b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1010164524a4d2295117efedbdcfd71" ma:index="33" nillable="true" ma:taxonomy="true" ma:internalName="n1010164524a4d2295117efedbdcfd71" ma:taxonomyFieldName="Umfang" ma:displayName="Umfang" ma:default="" ma:fieldId="{71010164-524a-4d22-9511-7efedbdcfd71}" ma:sspId="21d7a8a4-7df9-4673-92f5-99f7429bee5c" ma:termSetId="cd18f07b-744d-465b-aa21-f434d03c320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683950c4-0aa5-452a-98d2-8f7f154e5203">
      <Value>65</Value>
      <Value>13</Value>
      <Value>96</Value>
      <Value>9</Value>
      <Value>177</Value>
      <Value>363</Value>
      <Value>14</Value>
      <Value>3</Value>
      <Value>18</Value>
    </TaxCatchAll>
    <Dokumente_AG xmlns="29dc35f8-3b16-43e3-a3d3-2515eed882f6" xsi:nil="true"/>
    <m3d238a5cb22432b810a3a825d791909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</TermName>
          <TermId xmlns="http://schemas.microsoft.com/office/infopath/2007/PartnerControls">a6e24a3f-8cc5-406b-83bf-04ae67fdc681</TermId>
        </TermInfo>
      </Terms>
    </m3d238a5cb22432b810a3a825d791909>
    <ma0cd50b11ea49f8be82b8318a83124b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Betriebsanweisungen</TermName>
          <TermId xmlns="http://schemas.microsoft.com/office/infopath/2007/PartnerControls">558c9614-f32d-4953-b8c8-adc3691e16a9</TermId>
        </TermInfo>
      </Terms>
    </ma0cd50b11ea49f8be82b8318a83124b>
    <p48349e64ea34e1094f75e6bcef7b346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Arbeitsstoffe</TermName>
          <TermId xmlns="http://schemas.microsoft.com/office/infopath/2007/PartnerControls">41c3003a-16d5-461e-a6d3-c1632e0db39b</TermId>
        </TermInfo>
      </Terms>
    </p48349e64ea34e1094f75e6bcef7b346>
    <g69f2fa9987042f0aa30671a3bf64caf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Gültig</TermName>
          <TermId xmlns="http://schemas.microsoft.com/office/infopath/2007/PartnerControls">0d7fb7e9-c835-4c8f-9b1b-d2d177398cc6</TermId>
        </TermInfo>
      </Terms>
    </g69f2fa9987042f0aa30671a3bf64caf>
    <ca66c1cf6f684e88b593d35d93fa4183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Gefahrstoffe</TermName>
          <TermId xmlns="http://schemas.microsoft.com/office/infopath/2007/PartnerControls">17405910-f865-437e-8f55-bfe05de13915</TermId>
        </TermInfo>
      </Terms>
    </ca66c1cf6f684e88b593d35d93fa4183>
    <cce78632561144cc90a2ea4d16a3f917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 ASIG</TermName>
          <TermId xmlns="http://schemas.microsoft.com/office/infopath/2007/PartnerControls">36c2be29-f3e1-4e0b-b00f-e6b25e98edc9</TermId>
        </TermInfo>
      </Terms>
    </cce78632561144cc90a2ea4d16a3f917>
    <b2f9cdb543bb4a8c8701c3eb24820f5a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branchenübergreifend</TermName>
          <TermId xmlns="http://schemas.microsoft.com/office/infopath/2007/PartnerControls">e3a6992b-b295-4e6a-893a-37cd01e6c1b0</TermId>
        </TermInfo>
      </Terms>
    </b2f9cdb543bb4a8c8701c3eb24820f5a>
    <a405aeb2ed184895949d542ba2d2570f xmlns="a783f69a-7eba-4f9a-8980-a68e9d2fdbe6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Gefahrstoffe</TermName>
          <TermId xmlns="http://schemas.microsoft.com/office/infopath/2007/PartnerControls">dea7f99f-060e-4294-ab62-b5e24b75b756</TermId>
        </TermInfo>
      </Terms>
    </a405aeb2ed184895949d542ba2d2570f>
    <c41691533c8047e19a9bc3fd58ed68e3 xmlns="683950c4-0aa5-452a-98d2-8f7f154e52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KFL-AS</TermName>
          <TermId xmlns="http://schemas.microsoft.com/office/infopath/2007/PartnerControls">8e484341-09c1-424c-be6a-2193917fc35a</TermId>
        </TermInfo>
      </Terms>
    </c41691533c8047e19a9bc3fd58ed68e3>
    <eb71aa762258439681f17d31109a97b4 xmlns="29dc35f8-3b16-43e3-a3d3-2515eed882f6">
      <Terms xmlns="http://schemas.microsoft.com/office/infopath/2007/PartnerControls"/>
    </eb71aa762258439681f17d31109a97b4>
    <n1010164524a4d2295117efedbdcfd71 xmlns="29dc35f8-3b16-43e3-a3d3-2515eed882f6">
      <Terms xmlns="http://schemas.microsoft.com/office/infopath/2007/PartnerControls"/>
    </n1010164524a4d2295117efedbdcfd71>
    <Deadline xmlns="29dc35f8-3b16-43e3-a3d3-2515eed882f6" xsi:nil="true"/>
  </documentManagement>
</p:properties>
</file>

<file path=customXml/itemProps1.xml><?xml version="1.0" encoding="utf-8"?>
<ds:datastoreItem xmlns:ds="http://schemas.openxmlformats.org/officeDocument/2006/customXml" ds:itemID="{D78C127E-93FD-49F1-B12D-F275617DB6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2F73A6-B2AE-441E-889A-AB05502E9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3950c4-0aa5-452a-98d2-8f7f154e5203"/>
    <ds:schemaRef ds:uri="a783f69a-7eba-4f9a-8980-a68e9d2fdbe6"/>
    <ds:schemaRef ds:uri="29dc35f8-3b16-43e3-a3d3-2515eed882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0B663-BE79-42DF-A063-4F422E1DD0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0145AA-F29C-43CD-A6FB-F9DE8FA64CCA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683950c4-0aa5-452a-98d2-8f7f154e520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29dc35f8-3b16-43e3-a3d3-2515eed882f6"/>
    <ds:schemaRef ds:uri="a783f69a-7eba-4f9a-8980-a68e9d2fdbe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BA-1.DOT</Template>
  <TotalTime>0</TotalTime>
  <Pages>2</Pages>
  <Words>317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Betriebsanweisung nach GHS</vt:lpstr>
    </vt:vector>
  </TitlesOfParts>
  <Company>TÜV Bau- und Betriebstechnik GmbH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 nach GHS</dc:title>
  <dc:creator>Jens Opitz</dc:creator>
  <cp:lastModifiedBy>Otter Dirk</cp:lastModifiedBy>
  <cp:revision>5</cp:revision>
  <cp:lastPrinted>2008-10-09T06:12:00Z</cp:lastPrinted>
  <dcterms:created xsi:type="dcterms:W3CDTF">2022-07-18T12:42:00Z</dcterms:created>
  <dcterms:modified xsi:type="dcterms:W3CDTF">2022-07-18T14:21:00Z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0x010100C1E2F6C1923A774AA88E8E28D8C94436</vt:lpwstr>
  </property>
  <property fmtid="{D5CDD505-2E9C-101B-9397-08002B2CF9AE}" pid="3" name="Vorlagenart">
    <vt:lpwstr>LS-Standard-Layout</vt:lpwstr>
  </property>
  <property fmtid="{D5CDD505-2E9C-101B-9397-08002B2CF9AE}" pid="4" name="Order">
    <vt:r8>103300</vt:r8>
  </property>
  <property fmtid="{D5CDD505-2E9C-101B-9397-08002B2CF9AE}" pid="5" name="_dlc_DocIdItemGuid">
    <vt:lpwstr>1ca0e3e4-61e0-48be-bcf6-fbcc6ebccc5b</vt:lpwstr>
  </property>
  <property fmtid="{D5CDD505-2E9C-101B-9397-08002B2CF9AE}" pid="6" name="Branchen">
    <vt:lpwstr>9;#branchenübergreifend|e3a6992b-b295-4e6a-893a-37cd01e6c1b0</vt:lpwstr>
  </property>
  <property fmtid="{D5CDD505-2E9C-101B-9397-08002B2CF9AE}" pid="7" name="Dokumentart">
    <vt:lpwstr>47;#Betriebsanweisungen|558c9614-f32d-4953-b8c8-adc3691e16a9</vt:lpwstr>
  </property>
  <property fmtid="{D5CDD505-2E9C-101B-9397-08002B2CF9AE}" pid="8" name="Teilprodukt">
    <vt:lpwstr>18;#AS ASIG|36c2be29-f3e1-4e0b-b00f-e6b25e98edc9</vt:lpwstr>
  </property>
  <property fmtid="{D5CDD505-2E9C-101B-9397-08002B2CF9AE}" pid="9" name="Tätigkeitsbereich">
    <vt:lpwstr>177;#Arbeitsstoffe|41c3003a-16d5-461e-a6d3-c1632e0db39b</vt:lpwstr>
  </property>
  <property fmtid="{D5CDD505-2E9C-101B-9397-08002B2CF9AE}" pid="10" name="Fachglossar">
    <vt:lpwstr>96;#Gefahrstoffe|17405910-f865-437e-8f55-bfe05de13915</vt:lpwstr>
  </property>
  <property fmtid="{D5CDD505-2E9C-101B-9397-08002B2CF9AE}" pid="11" name="Fachrichtung">
    <vt:lpwstr>13;#AS|a6e24a3f-8cc5-406b-83bf-04ae67fdc681</vt:lpwstr>
  </property>
  <property fmtid="{D5CDD505-2E9C-101B-9397-08002B2CF9AE}" pid="12" name="Dokumentstatus">
    <vt:lpwstr>33;#in Überarbeitung|204efed2-15bb-470a-8899-e8ae3396d8ad</vt:lpwstr>
  </property>
  <property fmtid="{D5CDD505-2E9C-101B-9397-08002B2CF9AE}" pid="13" name="Rollen">
    <vt:lpwstr>14;#KFL-AS|8e484341-09c1-424c-be6a-2193917fc35a</vt:lpwstr>
  </property>
  <property fmtid="{D5CDD505-2E9C-101B-9397-08002B2CF9AE}" pid="14" name="Kommentare">
    <vt:lpwstr/>
  </property>
  <property fmtid="{D5CDD505-2E9C-101B-9397-08002B2CF9AE}" pid="15" name="Role">
    <vt:lpwstr>KFL-AS</vt:lpwstr>
  </property>
  <property fmtid="{D5CDD505-2E9C-101B-9397-08002B2CF9AE}" pid="16" name="TaxKeyword">
    <vt:lpwstr/>
  </property>
  <property fmtid="{D5CDD505-2E9C-101B-9397-08002B2CF9AE}" pid="17" name="Fachthema">
    <vt:lpwstr>363;#Gefahrstoffe|dea7f99f-060e-4294-ab62-b5e24b75b756</vt:lpwstr>
  </property>
  <property fmtid="{D5CDD505-2E9C-101B-9397-08002B2CF9AE}" pid="18" name="Dokumentenstatus">
    <vt:lpwstr>3;#Gültig|0d7fb7e9-c835-4c8f-9b1b-d2d177398cc6</vt:lpwstr>
  </property>
  <property fmtid="{D5CDD505-2E9C-101B-9397-08002B2CF9AE}" pid="19" name="Dokumentenart">
    <vt:lpwstr>65;#Betriebsanweisungen|558c9614-f32d-4953-b8c8-adc3691e16a9</vt:lpwstr>
  </property>
</Properties>
</file>