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0" w:rsidRDefault="004C0550" w:rsidP="004C0550">
      <w:pPr>
        <w:tabs>
          <w:tab w:val="left" w:pos="540"/>
        </w:tabs>
        <w:ind w:left="540" w:hanging="540"/>
        <w:jc w:val="both"/>
        <w:bidi/>
        <w:rPr>
          <w:color w:val="000000"/>
          <w:sz w:val="20"/>
          <w:szCs w:val="20"/>
          <w:rFonts w:ascii="Arial" w:hAnsi="Arial" w:cs="Arial" w:hint="cs"/>
          <w:rtl/>
        </w:rPr>
      </w:pPr>
      <w:r>
        <w:rPr>
          <w:color w:val="000000"/>
          <w:sz w:val="20"/>
          <w:szCs w:val="20"/>
          <w:b/>
          <w:rFonts w:ascii="Arial" w:hAnsi="Arial" w:hint="cs"/>
          <w:rtl/>
        </w:rPr>
        <w:t xml:space="preserve">"قرارداد"</w:t>
      </w:r>
      <w:r>
        <w:rPr>
          <w:color w:val="000000"/>
          <w:sz w:val="20"/>
          <w:szCs w:val="20"/>
          <w:rFonts w:ascii="Arial" w:hAnsi="Arial" w:hint="cs"/>
          <w:rtl/>
        </w:rPr>
        <w:t xml:space="preserve"> یعنی توافقنامه، این شرایط و ضوابط عمومی، مستندات و هرگونه سند دیگری (اگر بود) آنطور که در توافقنامه فهرست شده است؛</w:t>
      </w:r>
    </w:p>
    <w:p w:rsidR="004C0550" w:rsidRDefault="004C0550" w:rsidP="004C0550">
      <w:pPr>
        <w:tabs>
          <w:tab w:val="left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</w:p>
    <w:p w:rsidR="004C0550" w:rsidRDefault="004C0550" w:rsidP="004C0550">
      <w:pPr>
        <w:tabs>
          <w:tab w:val="left" w:pos="540"/>
        </w:tabs>
        <w:ind w:left="540" w:hanging="540"/>
        <w:jc w:val="both"/>
        <w:bidi/>
        <w:rPr>
          <w:color w:val="000000"/>
          <w:sz w:val="20"/>
          <w:szCs w:val="20"/>
          <w:rFonts w:ascii="Arial" w:hAnsi="Arial" w:cs="Arial" w:hint="cs"/>
          <w:rtl/>
        </w:rPr>
      </w:pPr>
      <w:r>
        <w:rPr>
          <w:color w:val="000000"/>
          <w:sz w:val="20"/>
          <w:szCs w:val="20"/>
          <w:b/>
          <w:rFonts w:ascii="Arial" w:hAnsi="Arial" w:hint="cs"/>
          <w:rtl/>
        </w:rPr>
        <w:tab/>
      </w:r>
      <w:r>
        <w:rPr>
          <w:color w:val="000000"/>
          <w:sz w:val="20"/>
          <w:szCs w:val="20"/>
          <w:b/>
          <w:rFonts w:ascii="Arial" w:hAnsi="Arial" w:hint="cs"/>
          <w:rtl/>
        </w:rPr>
        <w:t xml:space="preserve">"مشتری"</w:t>
      </w:r>
      <w:r>
        <w:rPr>
          <w:color w:val="000000"/>
          <w:sz w:val="20"/>
          <w:szCs w:val="20"/>
          <w:rFonts w:ascii="Arial" w:hAnsi="Arial" w:hint="cs"/>
          <w:rtl/>
        </w:rPr>
        <w:t xml:space="preserve"> یعنی شخص یا واحدی که در توافقنامه نام برده شده و هر کارگزار، کارمند، وابسته، شخصی که قرارداد می‌بندد یا هر شخص یا واحد دیگری که از طرف آن مأموریت دارد نماینده آن است؛</w:t>
      </w:r>
    </w:p>
    <w:p w:rsidR="004C0550" w:rsidRDefault="004C0550" w:rsidP="004C0550">
      <w:pPr>
        <w:tabs>
          <w:tab w:val="left" w:pos="540"/>
        </w:tabs>
        <w:ind w:hanging="540"/>
        <w:jc w:val="both"/>
        <w:rPr>
          <w:rFonts w:ascii="Arial" w:hAnsi="Arial" w:cs="Arial"/>
          <w:color w:val="000000"/>
          <w:sz w:val="20"/>
          <w:szCs w:val="20"/>
          <w:lang w:val="en-GB" w:eastAsia="en-US"/>
        </w:rPr>
      </w:pPr>
    </w:p>
    <w:p w:rsidR="004C0550" w:rsidRDefault="004C0550" w:rsidP="004C0550">
      <w:pPr>
        <w:tabs>
          <w:tab w:val="left" w:pos="540"/>
        </w:tabs>
        <w:ind w:left="540" w:hanging="540"/>
        <w:jc w:val="both"/>
        <w:bidi/>
        <w:rPr>
          <w:color w:val="000000"/>
          <w:sz w:val="20"/>
          <w:szCs w:val="20"/>
          <w:rFonts w:ascii="Arial" w:hAnsi="Arial" w:cs="Arial" w:hint="cs"/>
          <w:rtl/>
        </w:rPr>
      </w:pPr>
      <w:r>
        <w:rPr>
          <w:color w:val="000000"/>
          <w:sz w:val="20"/>
          <w:szCs w:val="20"/>
          <w:b/>
          <w:rFonts w:ascii="Arial" w:hAnsi="Arial" w:hint="cs"/>
          <w:rtl/>
        </w:rPr>
        <w:tab/>
      </w:r>
      <w:r>
        <w:rPr>
          <w:color w:val="000000"/>
          <w:sz w:val="20"/>
          <w:szCs w:val="20"/>
          <w:b/>
          <w:rFonts w:ascii="Arial" w:hAnsi="Arial" w:hint="cs"/>
          <w:rtl/>
        </w:rPr>
        <w:t xml:space="preserve">"پایان تست‌های وارد فعالیت کردن"</w:t>
      </w:r>
      <w:r>
        <w:rPr>
          <w:color w:val="000000"/>
          <w:sz w:val="20"/>
          <w:szCs w:val="20"/>
          <w:rFonts w:ascii="Arial" w:hAnsi="Arial" w:hint="cs"/>
          <w:rtl/>
        </w:rPr>
        <w:t xml:space="preserve"> یعنی جایی که در آن کارها یا هر بخشی از آن را می‌توان تحت کنترل مشتری آنطور که در مستند </w:t>
      </w:r>
      <w:r>
        <w:rPr>
          <w:color w:val="000000"/>
          <w:sz w:val="20"/>
          <w:szCs w:val="20"/>
          <w:i/>
          <w:rFonts w:ascii="Arial" w:hAnsi="Arial" w:hint="cs"/>
          <w:rtl/>
        </w:rPr>
        <w:t xml:space="preserve">تعیین تجهیزات و خدمات یا روندهای تکمیل کارخانه (هر کدام که بود)</w:t>
      </w:r>
      <w:r>
        <w:rPr>
          <w:color w:val="000000"/>
          <w:sz w:val="20"/>
          <w:szCs w:val="20"/>
          <w:rFonts w:ascii="Arial" w:hAnsi="Arial" w:hint="cs"/>
          <w:rtl/>
        </w:rPr>
        <w:t xml:space="preserve"> وارد کاربرد تجاری کرد؛</w:t>
      </w:r>
    </w:p>
    <w:p w:rsidR="00306A9C" w:rsidRPr="004C0550" w:rsidRDefault="00306A9C" w:rsidP="004C0550">
      <w:pPr>
        <w:tabs>
          <w:tab w:val="left" w:pos="540"/>
        </w:tabs>
        <w:ind w:hanging="540"/>
        <w:rPr>
          <w:rFonts w:hint="cs"/>
          <w:lang w:val="en-GB"/>
        </w:rPr>
      </w:pPr>
    </w:p>
    <w:sectPr w:rsidR="00306A9C" w:rsidRPr="004C0550" w:rsidSect="00E2497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dirty" w:grammar="dirty"/>
  <w:defaultTabStop w:val="720"/>
  <w:characterSpacingControl w:val="doNotCompress"/>
  <w:compat/>
  <w:rsids>
    <w:rsidRoot w:val="004C0550"/>
    <w:rsid w:val="00306A9C"/>
    <w:rsid w:val="004C0550"/>
    <w:rsid w:val="00E2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</dc:creator>
  <cp:lastModifiedBy>fazel</cp:lastModifiedBy>
  <cp:revision>1</cp:revision>
  <dcterms:created xsi:type="dcterms:W3CDTF">2018-02-12T15:22:00Z</dcterms:created>
  <dcterms:modified xsi:type="dcterms:W3CDTF">2018-02-12T15:22:00Z</dcterms:modified>
</cp:coreProperties>
</file>