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1"/>
        <w:gridCol w:w="1289"/>
        <w:gridCol w:w="6274"/>
        <w:gridCol w:w="6012"/>
      </w:tblGrid>
      <w:tr w:rsidR="008E512B">
        <w:tc>
          <w:tcPr>
            <w:tcW w:w="0" w:type="auto"/>
            <w:shd w:val="clear" w:color="auto" w:fill="8DB3E2"/>
          </w:tcPr>
          <w:p w:rsidR="008E512B" w:rsidRDefault="00D70136">
            <w:pPr>
              <w:rPr>
                <w:lang w:val="de-CH"/>
              </w:rPr>
            </w:pPr>
            <w:r>
              <w:rPr>
                <w:lang w:val="de-CH"/>
              </w:rPr>
              <w:t>Segment ID</w:t>
            </w:r>
          </w:p>
        </w:tc>
        <w:tc>
          <w:tcPr>
            <w:tcW w:w="0" w:type="auto"/>
            <w:shd w:val="clear" w:color="auto" w:fill="8DB3E2"/>
          </w:tcPr>
          <w:p w:rsidR="008E512B" w:rsidRDefault="00D70136">
            <w:pPr>
              <w:rPr>
                <w:lang w:val="de-CH"/>
              </w:rPr>
            </w:pPr>
            <w:r>
              <w:rPr>
                <w:lang w:val="de-CH"/>
              </w:rPr>
              <w:t xml:space="preserve">Segment </w:t>
            </w:r>
            <w:proofErr w:type="spellStart"/>
            <w:r>
              <w:rPr>
                <w:lang w:val="de-CH"/>
              </w:rPr>
              <w:t>status</w:t>
            </w:r>
            <w:proofErr w:type="spellEnd"/>
          </w:p>
        </w:tc>
        <w:tc>
          <w:tcPr>
            <w:tcW w:w="0" w:type="auto"/>
            <w:shd w:val="clear" w:color="auto" w:fill="8DB3E2"/>
          </w:tcPr>
          <w:p w:rsidR="008E512B" w:rsidRDefault="00D70136">
            <w:pPr>
              <w:rPr>
                <w:lang w:val="de-CH"/>
              </w:rPr>
            </w:pPr>
            <w:r>
              <w:rPr>
                <w:lang w:val="de-CH"/>
              </w:rPr>
              <w:t xml:space="preserve">Source </w:t>
            </w:r>
            <w:proofErr w:type="spellStart"/>
            <w:r>
              <w:rPr>
                <w:lang w:val="de-CH"/>
              </w:rPr>
              <w:t>segment</w:t>
            </w:r>
            <w:proofErr w:type="spellEnd"/>
          </w:p>
        </w:tc>
        <w:tc>
          <w:tcPr>
            <w:tcW w:w="0" w:type="auto"/>
            <w:shd w:val="clear" w:color="auto" w:fill="8DB3E2"/>
          </w:tcPr>
          <w:p w:rsidR="008E512B" w:rsidRDefault="00D70136">
            <w:pPr>
              <w:rPr>
                <w:lang w:val="de-CH"/>
              </w:rPr>
            </w:pPr>
            <w:r>
              <w:rPr>
                <w:lang w:val="de-CH"/>
              </w:rPr>
              <w:t xml:space="preserve">Target </w:t>
            </w:r>
            <w:proofErr w:type="spellStart"/>
            <w:r>
              <w:rPr>
                <w:lang w:val="de-CH"/>
              </w:rPr>
              <w:t>segment</w:t>
            </w:r>
            <w:proofErr w:type="spellEnd"/>
          </w:p>
        </w:tc>
      </w:tr>
      <w:tr w:rsidR="00F92BB1">
        <w:tc>
          <w:tcPr>
            <w:tcW w:w="0" w:type="auto"/>
            <w:shd w:val="clear" w:color="auto" w:fill="FFFFFF"/>
          </w:tcPr>
          <w:p w:rsidR="00F92BB1" w:rsidRDefault="00F92BB1">
            <w:pPr>
              <w:rPr>
                <w:lang w:val="de-CH"/>
              </w:rPr>
            </w:pPr>
            <w:bookmarkStart w:id="0" w:name="_GoBack" w:colFirst="3" w:colLast="3"/>
            <w:r>
              <w:rPr>
                <w:rStyle w:val="SegmentID"/>
                <w:lang w:val="de-CH"/>
              </w:rPr>
              <w:t>1</w:t>
            </w:r>
            <w:r>
              <w:rPr>
                <w:rStyle w:val="TransUnitID"/>
                <w:lang w:val="de-CH"/>
              </w:rPr>
              <w:t>bc3e1e95-8191-497e-9f32-3cf0921588b2</w:t>
            </w:r>
          </w:p>
        </w:tc>
        <w:tc>
          <w:tcPr>
            <w:tcW w:w="0" w:type="auto"/>
            <w:shd w:val="clear" w:color="auto" w:fill="FFFFFF"/>
          </w:tcPr>
          <w:p w:rsidR="00F92BB1" w:rsidRDefault="00F92BB1">
            <w:pPr>
              <w:rPr>
                <w:lang w:val="de-CH"/>
              </w:rPr>
            </w:pPr>
            <w:r>
              <w:rPr>
                <w:lang w:val="de-CH"/>
              </w:rPr>
              <w:t xml:space="preserve">Not </w:t>
            </w:r>
            <w:proofErr w:type="spellStart"/>
            <w:r>
              <w:rPr>
                <w:lang w:val="de-CH"/>
              </w:rPr>
              <w:t>Translated</w:t>
            </w:r>
            <w:proofErr w:type="spellEnd"/>
            <w:r>
              <w:rPr>
                <w:lang w:val="de-CH"/>
              </w:rPr>
              <w:t xml:space="preserve"> (0%)</w:t>
            </w:r>
          </w:p>
        </w:tc>
        <w:tc>
          <w:tcPr>
            <w:tcW w:w="0" w:type="auto"/>
            <w:shd w:val="clear" w:color="auto" w:fill="FFFFFF"/>
          </w:tcPr>
          <w:p w:rsidR="00F92BB1" w:rsidRDefault="00F92BB1">
            <w:pPr>
              <w:rPr>
                <w:lang w:val="de-CH"/>
              </w:rPr>
            </w:pPr>
            <w:r>
              <w:rPr>
                <w:lang w:val="de-CH"/>
              </w:rPr>
              <w:t>Website</w:t>
            </w:r>
          </w:p>
        </w:tc>
        <w:tc>
          <w:tcPr>
            <w:tcW w:w="0" w:type="auto"/>
            <w:shd w:val="clear" w:color="auto" w:fill="FFFFFF"/>
          </w:tcPr>
          <w:p w:rsidR="00F92BB1" w:rsidRPr="00CF1E91" w:rsidRDefault="00F92BB1" w:rsidP="00917522">
            <w:pPr>
              <w:rPr>
                <w:lang w:val="it-CH"/>
              </w:rPr>
            </w:pPr>
            <w:r w:rsidRPr="00C53F8B">
              <w:rPr>
                <w:rFonts w:eastAsiaTheme="minorEastAsia"/>
                <w:lang w:val="it-CH"/>
              </w:rPr>
              <w:t>Sito web</w:t>
            </w:r>
          </w:p>
        </w:tc>
      </w:tr>
      <w:tr w:rsidR="00F92BB1">
        <w:tc>
          <w:tcPr>
            <w:tcW w:w="0" w:type="auto"/>
            <w:shd w:val="clear" w:color="auto" w:fill="FFFFFF"/>
          </w:tcPr>
          <w:p w:rsidR="00F92BB1" w:rsidRDefault="00F92BB1">
            <w:pPr>
              <w:rPr>
                <w:lang w:val="de-CH"/>
              </w:rPr>
            </w:pPr>
            <w:r>
              <w:rPr>
                <w:rStyle w:val="SegmentID"/>
                <w:lang w:val="de-CH"/>
              </w:rPr>
              <w:t>2</w:t>
            </w:r>
            <w:r>
              <w:rPr>
                <w:rStyle w:val="TransUnitID"/>
                <w:lang w:val="de-CH"/>
              </w:rPr>
              <w:t>0ab42177-6b38-4872-b33d-20ba09bf4e66</w:t>
            </w:r>
          </w:p>
        </w:tc>
        <w:tc>
          <w:tcPr>
            <w:tcW w:w="0" w:type="auto"/>
            <w:shd w:val="clear" w:color="auto" w:fill="FFFFFF"/>
          </w:tcPr>
          <w:p w:rsidR="00F92BB1" w:rsidRDefault="00F92BB1">
            <w:pPr>
              <w:rPr>
                <w:lang w:val="de-CH"/>
              </w:rPr>
            </w:pPr>
            <w:r>
              <w:rPr>
                <w:lang w:val="de-CH"/>
              </w:rPr>
              <w:t xml:space="preserve">Not </w:t>
            </w:r>
            <w:proofErr w:type="spellStart"/>
            <w:r>
              <w:rPr>
                <w:lang w:val="de-CH"/>
              </w:rPr>
              <w:t>Translated</w:t>
            </w:r>
            <w:proofErr w:type="spellEnd"/>
            <w:r>
              <w:rPr>
                <w:lang w:val="de-CH"/>
              </w:rPr>
              <w:t xml:space="preserve"> (0%)</w:t>
            </w:r>
          </w:p>
        </w:tc>
        <w:tc>
          <w:tcPr>
            <w:tcW w:w="0" w:type="auto"/>
            <w:shd w:val="clear" w:color="auto" w:fill="FFFFFF"/>
          </w:tcPr>
          <w:p w:rsidR="00F92BB1" w:rsidRDefault="00F92BB1">
            <w:pPr>
              <w:rPr>
                <w:lang w:val="de-CH"/>
              </w:rPr>
            </w:pPr>
            <w:r>
              <w:rPr>
                <w:lang w:val="de-CH"/>
              </w:rPr>
              <w:t>Datenschutzerklärung</w:t>
            </w:r>
          </w:p>
        </w:tc>
        <w:tc>
          <w:tcPr>
            <w:tcW w:w="0" w:type="auto"/>
            <w:shd w:val="clear" w:color="auto" w:fill="FFFFFF"/>
          </w:tcPr>
          <w:p w:rsidR="00F92BB1" w:rsidRPr="00CF1E91" w:rsidRDefault="00F92BB1" w:rsidP="00917522">
            <w:pPr>
              <w:rPr>
                <w:lang w:val="it-CH"/>
              </w:rPr>
            </w:pPr>
            <w:r w:rsidRPr="00C53F8B">
              <w:rPr>
                <w:rFonts w:eastAsiaTheme="minorEastAsia"/>
                <w:lang w:val="it-CH"/>
              </w:rPr>
              <w:t>Dichiarazione sulla protezione dei dati</w:t>
            </w:r>
          </w:p>
        </w:tc>
      </w:tr>
      <w:tr w:rsidR="00F92BB1">
        <w:tc>
          <w:tcPr>
            <w:tcW w:w="0" w:type="auto"/>
            <w:shd w:val="clear" w:color="auto" w:fill="FFFFFF"/>
          </w:tcPr>
          <w:p w:rsidR="00F92BB1" w:rsidRDefault="00F92BB1">
            <w:pPr>
              <w:rPr>
                <w:lang w:val="de-CH"/>
              </w:rPr>
            </w:pPr>
            <w:r>
              <w:rPr>
                <w:rStyle w:val="SegmentID"/>
                <w:lang w:val="de-CH"/>
              </w:rPr>
              <w:t>3</w:t>
            </w:r>
            <w:r>
              <w:rPr>
                <w:rStyle w:val="TransUnitID"/>
                <w:lang w:val="de-CH"/>
              </w:rPr>
              <w:t>9bd9fcd9-c51d-4119-82b4-700dcb672f6c</w:t>
            </w:r>
          </w:p>
        </w:tc>
        <w:tc>
          <w:tcPr>
            <w:tcW w:w="0" w:type="auto"/>
            <w:shd w:val="clear" w:color="auto" w:fill="FFFFFF"/>
          </w:tcPr>
          <w:p w:rsidR="00F92BB1" w:rsidRDefault="00F92BB1">
            <w:pPr>
              <w:rPr>
                <w:lang w:val="de-CH"/>
              </w:rPr>
            </w:pPr>
            <w:r>
              <w:rPr>
                <w:lang w:val="de-CH"/>
              </w:rPr>
              <w:t xml:space="preserve">Not </w:t>
            </w:r>
            <w:proofErr w:type="spellStart"/>
            <w:r>
              <w:rPr>
                <w:lang w:val="de-CH"/>
              </w:rPr>
              <w:t>Translated</w:t>
            </w:r>
            <w:proofErr w:type="spellEnd"/>
            <w:r>
              <w:rPr>
                <w:lang w:val="de-CH"/>
              </w:rPr>
              <w:t xml:space="preserve"> (0%)</w:t>
            </w:r>
          </w:p>
        </w:tc>
        <w:tc>
          <w:tcPr>
            <w:tcW w:w="0" w:type="auto"/>
            <w:shd w:val="clear" w:color="auto" w:fill="FFFFFF"/>
          </w:tcPr>
          <w:p w:rsidR="00F92BB1" w:rsidRDefault="00F92BB1">
            <w:pPr>
              <w:rPr>
                <w:lang w:val="de-CH"/>
              </w:rPr>
            </w:pPr>
            <w:r>
              <w:rPr>
                <w:lang w:val="de-CH"/>
              </w:rPr>
              <w:t>Datenschutzerklärung</w:t>
            </w:r>
          </w:p>
        </w:tc>
        <w:tc>
          <w:tcPr>
            <w:tcW w:w="0" w:type="auto"/>
            <w:shd w:val="clear" w:color="auto" w:fill="FFFFFF"/>
          </w:tcPr>
          <w:p w:rsidR="00F92BB1" w:rsidRPr="00CF1E91" w:rsidRDefault="00F92BB1" w:rsidP="00917522">
            <w:pPr>
              <w:rPr>
                <w:lang w:val="it-CH"/>
              </w:rPr>
            </w:pPr>
            <w:r w:rsidRPr="00C53F8B">
              <w:rPr>
                <w:rFonts w:eastAsiaTheme="minorEastAsia"/>
                <w:lang w:val="it-CH"/>
              </w:rPr>
              <w:t>Dichiarazione sulla protezione dei dati</w:t>
            </w:r>
          </w:p>
        </w:tc>
      </w:tr>
      <w:tr w:rsidR="00F92BB1" w:rsidRPr="00F92BB1">
        <w:tc>
          <w:tcPr>
            <w:tcW w:w="0" w:type="auto"/>
            <w:shd w:val="clear" w:color="auto" w:fill="FFFFFF"/>
          </w:tcPr>
          <w:p w:rsidR="00F92BB1" w:rsidRDefault="00F92BB1">
            <w:pPr>
              <w:rPr>
                <w:lang w:val="de-CH"/>
              </w:rPr>
            </w:pPr>
            <w:r>
              <w:rPr>
                <w:rStyle w:val="SegmentID"/>
                <w:lang w:val="de-CH"/>
              </w:rPr>
              <w:t>4</w:t>
            </w:r>
            <w:r>
              <w:rPr>
                <w:rStyle w:val="TransUnitID"/>
                <w:lang w:val="de-CH"/>
              </w:rPr>
              <w:t>1cc69af6-f0e7-4524-93ec-133f6895e13d</w:t>
            </w:r>
          </w:p>
        </w:tc>
        <w:tc>
          <w:tcPr>
            <w:tcW w:w="0" w:type="auto"/>
            <w:shd w:val="clear" w:color="auto" w:fill="FFFFFF"/>
          </w:tcPr>
          <w:p w:rsidR="00F92BB1" w:rsidRDefault="00F92BB1">
            <w:pPr>
              <w:rPr>
                <w:lang w:val="de-CH"/>
              </w:rPr>
            </w:pPr>
            <w:r>
              <w:rPr>
                <w:lang w:val="de-CH"/>
              </w:rPr>
              <w:t xml:space="preserve">Not </w:t>
            </w:r>
            <w:proofErr w:type="spellStart"/>
            <w:r>
              <w:rPr>
                <w:lang w:val="de-CH"/>
              </w:rPr>
              <w:t>Translated</w:t>
            </w:r>
            <w:proofErr w:type="spellEnd"/>
            <w:r>
              <w:rPr>
                <w:lang w:val="de-CH"/>
              </w:rPr>
              <w:t xml:space="preserve"> (0%)</w:t>
            </w:r>
          </w:p>
        </w:tc>
        <w:tc>
          <w:tcPr>
            <w:tcW w:w="0" w:type="auto"/>
            <w:shd w:val="clear" w:color="auto" w:fill="FFFFFF"/>
          </w:tcPr>
          <w:p w:rsidR="00F92BB1" w:rsidRDefault="00F92BB1">
            <w:pPr>
              <w:rPr>
                <w:lang w:val="de-CH"/>
              </w:rPr>
            </w:pPr>
            <w:r>
              <w:rPr>
                <w:lang w:val="de-CH"/>
              </w:rPr>
              <w:t>Diese Erklärung gibt Aufschluss darüber, wie Ringier//digital AG mit Personendaten umgeht, welche Informationen gesammelt und ausgewertet werden, wofür diese Informationen verwendet und mit wem sie ausgetauscht werden.</w:t>
            </w:r>
          </w:p>
        </w:tc>
        <w:tc>
          <w:tcPr>
            <w:tcW w:w="0" w:type="auto"/>
            <w:shd w:val="clear" w:color="auto" w:fill="FFFFFF"/>
          </w:tcPr>
          <w:p w:rsidR="00F92BB1" w:rsidRPr="00CF1E91" w:rsidRDefault="00F92BB1" w:rsidP="00917522">
            <w:pPr>
              <w:rPr>
                <w:lang w:val="it-CH"/>
              </w:rPr>
            </w:pPr>
            <w:r w:rsidRPr="00C53F8B">
              <w:rPr>
                <w:lang w:val="it-CH"/>
              </w:rPr>
              <w:t xml:space="preserve">La presente dichiarazione sulla protezione dei dati informa sulla gestione dei dati personali da parte di </w:t>
            </w:r>
            <w:proofErr w:type="spellStart"/>
            <w:r w:rsidRPr="00C53F8B">
              <w:rPr>
                <w:rFonts w:cs="Calibri"/>
                <w:lang w:val="it-CH"/>
              </w:rPr>
              <w:t>Ringier</w:t>
            </w:r>
            <w:proofErr w:type="spellEnd"/>
            <w:r w:rsidRPr="00C53F8B">
              <w:rPr>
                <w:rFonts w:cs="Calibri"/>
                <w:lang w:val="it-CH"/>
              </w:rPr>
              <w:t>//</w:t>
            </w:r>
            <w:proofErr w:type="spellStart"/>
            <w:r w:rsidRPr="00C53F8B">
              <w:rPr>
                <w:rFonts w:cs="Calibri"/>
                <w:lang w:val="it-CH"/>
              </w:rPr>
              <w:t>digital</w:t>
            </w:r>
            <w:proofErr w:type="spellEnd"/>
            <w:r w:rsidRPr="00C53F8B">
              <w:rPr>
                <w:rFonts w:cs="Calibri"/>
                <w:lang w:val="it-CH"/>
              </w:rPr>
              <w:t xml:space="preserve"> </w:t>
            </w:r>
            <w:r>
              <w:rPr>
                <w:rFonts w:cs="Calibri"/>
                <w:lang w:val="it-CH"/>
              </w:rPr>
              <w:t>SA</w:t>
            </w:r>
            <w:r w:rsidRPr="00C53F8B">
              <w:rPr>
                <w:rFonts w:cs="Calibri"/>
                <w:lang w:val="it-CH"/>
              </w:rPr>
              <w:t xml:space="preserve">, sul genere </w:t>
            </w:r>
            <w:proofErr w:type="gramStart"/>
            <w:r w:rsidRPr="00C53F8B">
              <w:rPr>
                <w:rFonts w:cs="Calibri"/>
                <w:lang w:val="it-CH"/>
              </w:rPr>
              <w:t xml:space="preserve">di </w:t>
            </w:r>
            <w:proofErr w:type="gramEnd"/>
            <w:r w:rsidRPr="00C53F8B">
              <w:rPr>
                <w:rFonts w:cs="Calibri"/>
                <w:lang w:val="it-CH"/>
              </w:rPr>
              <w:t>informazioni raccolte e trattate, sullo scopo a cui sono destinate tali informazioni e sulle modalità di scambio delle medesime.</w:t>
            </w:r>
          </w:p>
        </w:tc>
      </w:tr>
      <w:tr w:rsidR="00F92BB1">
        <w:tc>
          <w:tcPr>
            <w:tcW w:w="0" w:type="auto"/>
            <w:shd w:val="clear" w:color="auto" w:fill="FFFFFF"/>
          </w:tcPr>
          <w:p w:rsidR="00F92BB1" w:rsidRDefault="00F92BB1">
            <w:pPr>
              <w:rPr>
                <w:lang w:val="de-CH"/>
              </w:rPr>
            </w:pPr>
            <w:r>
              <w:rPr>
                <w:rStyle w:val="SegmentID"/>
                <w:lang w:val="de-CH"/>
              </w:rPr>
              <w:t>5</w:t>
            </w:r>
            <w:r>
              <w:rPr>
                <w:rStyle w:val="TransUnitID"/>
                <w:lang w:val="de-CH"/>
              </w:rPr>
              <w:t>82af3187-36d9-45f8-802f-5d7f3deb74d7</w:t>
            </w:r>
          </w:p>
        </w:tc>
        <w:tc>
          <w:tcPr>
            <w:tcW w:w="0" w:type="auto"/>
            <w:shd w:val="clear" w:color="auto" w:fill="FFFFFF"/>
          </w:tcPr>
          <w:p w:rsidR="00F92BB1" w:rsidRDefault="00F92BB1">
            <w:pPr>
              <w:rPr>
                <w:lang w:val="de-CH"/>
              </w:rPr>
            </w:pPr>
            <w:r>
              <w:rPr>
                <w:lang w:val="de-CH"/>
              </w:rPr>
              <w:t xml:space="preserve">Not </w:t>
            </w:r>
            <w:proofErr w:type="spellStart"/>
            <w:r>
              <w:rPr>
                <w:lang w:val="de-CH"/>
              </w:rPr>
              <w:t>Translated</w:t>
            </w:r>
            <w:proofErr w:type="spellEnd"/>
            <w:r>
              <w:rPr>
                <w:lang w:val="de-CH"/>
              </w:rPr>
              <w:t xml:space="preserve"> (0%)</w:t>
            </w:r>
          </w:p>
        </w:tc>
        <w:tc>
          <w:tcPr>
            <w:tcW w:w="0" w:type="auto"/>
            <w:shd w:val="clear" w:color="auto" w:fill="FFFFFF"/>
          </w:tcPr>
          <w:p w:rsidR="00F92BB1" w:rsidRDefault="00F92BB1">
            <w:pPr>
              <w:rPr>
                <w:lang w:val="de-CH"/>
              </w:rPr>
            </w:pPr>
            <w:r>
              <w:rPr>
                <w:lang w:val="de-CH"/>
              </w:rPr>
              <w:t>Personendaten</w:t>
            </w:r>
          </w:p>
        </w:tc>
        <w:tc>
          <w:tcPr>
            <w:tcW w:w="0" w:type="auto"/>
            <w:shd w:val="clear" w:color="auto" w:fill="FFFFFF"/>
          </w:tcPr>
          <w:p w:rsidR="00F92BB1" w:rsidRPr="00CF1E91" w:rsidRDefault="00F92BB1" w:rsidP="00917522">
            <w:pPr>
              <w:rPr>
                <w:lang w:val="it-CH"/>
              </w:rPr>
            </w:pPr>
            <w:r w:rsidRPr="00C53F8B">
              <w:rPr>
                <w:rFonts w:eastAsiaTheme="minorEastAsia"/>
                <w:lang w:val="it-CH"/>
              </w:rPr>
              <w:t>Dati personali</w:t>
            </w:r>
          </w:p>
        </w:tc>
      </w:tr>
      <w:tr w:rsidR="00F92BB1" w:rsidRPr="00F92BB1">
        <w:tc>
          <w:tcPr>
            <w:tcW w:w="0" w:type="auto"/>
            <w:shd w:val="clear" w:color="auto" w:fill="FFFFFF"/>
          </w:tcPr>
          <w:p w:rsidR="00F92BB1" w:rsidRPr="00F92BB1" w:rsidRDefault="00F92BB1">
            <w:r w:rsidRPr="00F92BB1">
              <w:rPr>
                <w:rStyle w:val="SegmentID"/>
              </w:rPr>
              <w:t>6</w:t>
            </w:r>
            <w:r w:rsidRPr="00F92BB1">
              <w:rPr>
                <w:rStyle w:val="TransUnitID"/>
              </w:rPr>
              <w:t>e99712a3-94af-4b7a-a8b8-20d3b35e5d0c</w:t>
            </w:r>
          </w:p>
        </w:tc>
        <w:tc>
          <w:tcPr>
            <w:tcW w:w="0" w:type="auto"/>
            <w:shd w:val="clear" w:color="auto" w:fill="FFFFFF"/>
          </w:tcPr>
          <w:p w:rsidR="00F92BB1" w:rsidRDefault="00F92BB1">
            <w:pPr>
              <w:rPr>
                <w:lang w:val="de-CH"/>
              </w:rPr>
            </w:pPr>
            <w:r>
              <w:rPr>
                <w:lang w:val="de-CH"/>
              </w:rPr>
              <w:t xml:space="preserve">Not </w:t>
            </w:r>
            <w:proofErr w:type="spellStart"/>
            <w:r>
              <w:rPr>
                <w:lang w:val="de-CH"/>
              </w:rPr>
              <w:t>Translated</w:t>
            </w:r>
            <w:proofErr w:type="spellEnd"/>
            <w:r>
              <w:rPr>
                <w:lang w:val="de-CH"/>
              </w:rPr>
              <w:t xml:space="preserve"> (0%)</w:t>
            </w:r>
          </w:p>
        </w:tc>
        <w:tc>
          <w:tcPr>
            <w:tcW w:w="0" w:type="auto"/>
            <w:shd w:val="clear" w:color="auto" w:fill="FFFFFF"/>
          </w:tcPr>
          <w:p w:rsidR="00F92BB1" w:rsidRDefault="00F92BB1">
            <w:pPr>
              <w:rPr>
                <w:lang w:val="de-CH"/>
              </w:rPr>
            </w:pPr>
            <w:r>
              <w:rPr>
                <w:lang w:val="de-CH"/>
              </w:rPr>
              <w:t>Personendaten sind alle Angaben, die sich auf eine bestimmte oder bestimmbare (natürliche oder juristische) Person beziehen.</w:t>
            </w:r>
          </w:p>
        </w:tc>
        <w:tc>
          <w:tcPr>
            <w:tcW w:w="0" w:type="auto"/>
            <w:shd w:val="clear" w:color="auto" w:fill="FFFFFF"/>
          </w:tcPr>
          <w:p w:rsidR="00F92BB1" w:rsidRPr="00691D28" w:rsidRDefault="00F92BB1" w:rsidP="00917522">
            <w:pPr>
              <w:rPr>
                <w:lang w:val="it-CH"/>
              </w:rPr>
            </w:pPr>
            <w:r w:rsidRPr="00C53F8B">
              <w:rPr>
                <w:lang w:val="it-CH"/>
              </w:rPr>
              <w:t>Sono dati personali tutte le indicazioni che si riferis</w:t>
            </w:r>
            <w:r>
              <w:rPr>
                <w:lang w:val="it-CH"/>
              </w:rPr>
              <w:t>c</w:t>
            </w:r>
            <w:r w:rsidRPr="00C53F8B">
              <w:rPr>
                <w:lang w:val="it-CH"/>
              </w:rPr>
              <w:t>ono a una persona (fisica o giuridica) determinata o determinabile.</w:t>
            </w:r>
          </w:p>
        </w:tc>
      </w:tr>
      <w:tr w:rsidR="00F92BB1" w:rsidRPr="00F92BB1">
        <w:tc>
          <w:tcPr>
            <w:tcW w:w="0" w:type="auto"/>
            <w:shd w:val="clear" w:color="auto" w:fill="FFFFFF"/>
          </w:tcPr>
          <w:p w:rsidR="00F92BB1" w:rsidRPr="00F92BB1" w:rsidRDefault="00F92BB1">
            <w:r w:rsidRPr="00F92BB1">
              <w:rPr>
                <w:rStyle w:val="SegmentID"/>
              </w:rPr>
              <w:t>7</w:t>
            </w:r>
            <w:r w:rsidRPr="00F92BB1">
              <w:rPr>
                <w:rStyle w:val="TransUnitID"/>
              </w:rPr>
              <w:t>e99712a3-94af-4b7a-a8b8-20d3b35e5d0c</w:t>
            </w:r>
          </w:p>
        </w:tc>
        <w:tc>
          <w:tcPr>
            <w:tcW w:w="0" w:type="auto"/>
            <w:shd w:val="clear" w:color="auto" w:fill="FFFFFF"/>
          </w:tcPr>
          <w:p w:rsidR="00F92BB1" w:rsidRDefault="00F92BB1">
            <w:pPr>
              <w:rPr>
                <w:lang w:val="de-CH"/>
              </w:rPr>
            </w:pPr>
            <w:r>
              <w:rPr>
                <w:lang w:val="de-CH"/>
              </w:rPr>
              <w:t xml:space="preserve">Not </w:t>
            </w:r>
            <w:proofErr w:type="spellStart"/>
            <w:r>
              <w:rPr>
                <w:lang w:val="de-CH"/>
              </w:rPr>
              <w:t>Translated</w:t>
            </w:r>
            <w:proofErr w:type="spellEnd"/>
            <w:r>
              <w:rPr>
                <w:lang w:val="de-CH"/>
              </w:rPr>
              <w:t xml:space="preserve"> (0%)</w:t>
            </w:r>
          </w:p>
        </w:tc>
        <w:tc>
          <w:tcPr>
            <w:tcW w:w="0" w:type="auto"/>
            <w:shd w:val="clear" w:color="auto" w:fill="FFFFFF"/>
          </w:tcPr>
          <w:p w:rsidR="00F92BB1" w:rsidRDefault="00F92BB1">
            <w:pPr>
              <w:rPr>
                <w:lang w:val="de-CH"/>
              </w:rPr>
            </w:pPr>
            <w:r>
              <w:rPr>
                <w:lang w:val="de-CH"/>
              </w:rPr>
              <w:t>Darunter fallen Informationen wie Vorname und Name, Anrede, Postadresse, E-Mail-Adresse, Telefonnummer und ähnliche Angaben.</w:t>
            </w:r>
          </w:p>
        </w:tc>
        <w:tc>
          <w:tcPr>
            <w:tcW w:w="0" w:type="auto"/>
            <w:shd w:val="clear" w:color="auto" w:fill="FFFFFF"/>
          </w:tcPr>
          <w:p w:rsidR="00F92BB1" w:rsidRPr="00691D28" w:rsidRDefault="00F92BB1" w:rsidP="00917522">
            <w:pPr>
              <w:rPr>
                <w:lang w:val="it-CH"/>
              </w:rPr>
            </w:pPr>
            <w:r w:rsidRPr="00C53F8B">
              <w:rPr>
                <w:lang w:val="it-CH"/>
              </w:rPr>
              <w:t xml:space="preserve">Vi si annoverano </w:t>
            </w:r>
            <w:proofErr w:type="gramStart"/>
            <w:r w:rsidRPr="00C53F8B">
              <w:rPr>
                <w:lang w:val="it-CH"/>
              </w:rPr>
              <w:t>le informazioni quali</w:t>
            </w:r>
            <w:proofErr w:type="gramEnd"/>
            <w:r w:rsidRPr="00C53F8B">
              <w:rPr>
                <w:lang w:val="it-CH"/>
              </w:rPr>
              <w:t xml:space="preserve"> nome e cognome, appellativo, recapito postale, indirizzo e-mail, numero telefonico e indicazioni simili.</w:t>
            </w:r>
          </w:p>
        </w:tc>
      </w:tr>
      <w:tr w:rsidR="00F92BB1" w:rsidRPr="00F92BB1">
        <w:tc>
          <w:tcPr>
            <w:tcW w:w="0" w:type="auto"/>
            <w:shd w:val="clear" w:color="auto" w:fill="FFFFFF"/>
          </w:tcPr>
          <w:p w:rsidR="00F92BB1" w:rsidRDefault="00F92BB1">
            <w:pPr>
              <w:rPr>
                <w:lang w:val="de-CH"/>
              </w:rPr>
            </w:pPr>
            <w:r>
              <w:rPr>
                <w:rStyle w:val="SegmentID"/>
                <w:lang w:val="de-CH"/>
              </w:rPr>
              <w:t>8</w:t>
            </w:r>
            <w:r>
              <w:rPr>
                <w:rStyle w:val="TransUnitID"/>
                <w:lang w:val="de-CH"/>
              </w:rPr>
              <w:t>43d14deb-43bf-4af5-af8e-3599581df2b7</w:t>
            </w:r>
          </w:p>
        </w:tc>
        <w:tc>
          <w:tcPr>
            <w:tcW w:w="0" w:type="auto"/>
            <w:shd w:val="clear" w:color="auto" w:fill="FFFFFF"/>
          </w:tcPr>
          <w:p w:rsidR="00F92BB1" w:rsidRDefault="00F92BB1">
            <w:pPr>
              <w:rPr>
                <w:lang w:val="de-CH"/>
              </w:rPr>
            </w:pPr>
            <w:r>
              <w:rPr>
                <w:lang w:val="de-CH"/>
              </w:rPr>
              <w:t xml:space="preserve">Not </w:t>
            </w:r>
            <w:proofErr w:type="spellStart"/>
            <w:r>
              <w:rPr>
                <w:lang w:val="de-CH"/>
              </w:rPr>
              <w:t>Translated</w:t>
            </w:r>
            <w:proofErr w:type="spellEnd"/>
            <w:r>
              <w:rPr>
                <w:lang w:val="de-CH"/>
              </w:rPr>
              <w:t xml:space="preserve"> (0%)</w:t>
            </w:r>
          </w:p>
        </w:tc>
        <w:tc>
          <w:tcPr>
            <w:tcW w:w="0" w:type="auto"/>
            <w:shd w:val="clear" w:color="auto" w:fill="FFFFFF"/>
          </w:tcPr>
          <w:p w:rsidR="00F92BB1" w:rsidRDefault="00F92BB1">
            <w:pPr>
              <w:rPr>
                <w:lang w:val="de-CH"/>
              </w:rPr>
            </w:pPr>
            <w:r>
              <w:rPr>
                <w:lang w:val="de-CH"/>
              </w:rPr>
              <w:t>Informationen, die nicht direkt mit Ihrer wirklichen Identität in Verbindung gebracht werden können, fallen nicht darunter.</w:t>
            </w:r>
          </w:p>
        </w:tc>
        <w:tc>
          <w:tcPr>
            <w:tcW w:w="0" w:type="auto"/>
            <w:shd w:val="clear" w:color="auto" w:fill="FFFFFF"/>
          </w:tcPr>
          <w:p w:rsidR="00F92BB1" w:rsidRPr="00691D28" w:rsidRDefault="00F92BB1" w:rsidP="00917522">
            <w:pPr>
              <w:rPr>
                <w:lang w:val="it-CH"/>
              </w:rPr>
            </w:pPr>
            <w:r w:rsidRPr="00C53F8B">
              <w:rPr>
                <w:lang w:val="it-CH"/>
              </w:rPr>
              <w:t xml:space="preserve">Le informazioni che non posso essere poste direttamente </w:t>
            </w:r>
            <w:proofErr w:type="gramStart"/>
            <w:r w:rsidRPr="00C53F8B">
              <w:rPr>
                <w:lang w:val="it-CH"/>
              </w:rPr>
              <w:t>in relazione alla</w:t>
            </w:r>
            <w:proofErr w:type="gramEnd"/>
            <w:r w:rsidRPr="00C53F8B">
              <w:rPr>
                <w:lang w:val="it-CH"/>
              </w:rPr>
              <w:t xml:space="preserve"> vostra effettiva identità non sono </w:t>
            </w:r>
            <w:r>
              <w:rPr>
                <w:lang w:val="it-CH"/>
              </w:rPr>
              <w:t>considerate dati personali</w:t>
            </w:r>
            <w:r w:rsidRPr="00C53F8B">
              <w:rPr>
                <w:lang w:val="it-CH"/>
              </w:rPr>
              <w:t>.</w:t>
            </w:r>
          </w:p>
        </w:tc>
      </w:tr>
      <w:tr w:rsidR="00F92BB1">
        <w:tc>
          <w:tcPr>
            <w:tcW w:w="0" w:type="auto"/>
            <w:shd w:val="clear" w:color="auto" w:fill="FFFFFF"/>
          </w:tcPr>
          <w:p w:rsidR="00F92BB1" w:rsidRDefault="00F92BB1">
            <w:pPr>
              <w:rPr>
                <w:lang w:val="de-CH"/>
              </w:rPr>
            </w:pPr>
            <w:r>
              <w:rPr>
                <w:rStyle w:val="SegmentID"/>
                <w:lang w:val="de-CH"/>
              </w:rPr>
              <w:t>9</w:t>
            </w:r>
            <w:r>
              <w:rPr>
                <w:rStyle w:val="TransUnitID"/>
                <w:lang w:val="de-CH"/>
              </w:rPr>
              <w:t>48d5645b-fd4d-4744-8126-ad04dcf09d61</w:t>
            </w:r>
          </w:p>
        </w:tc>
        <w:tc>
          <w:tcPr>
            <w:tcW w:w="0" w:type="auto"/>
            <w:shd w:val="clear" w:color="auto" w:fill="FFFFFF"/>
          </w:tcPr>
          <w:p w:rsidR="00F92BB1" w:rsidRDefault="00F92BB1">
            <w:pPr>
              <w:rPr>
                <w:lang w:val="de-CH"/>
              </w:rPr>
            </w:pPr>
            <w:r>
              <w:rPr>
                <w:lang w:val="de-CH"/>
              </w:rPr>
              <w:t xml:space="preserve">Not </w:t>
            </w:r>
            <w:proofErr w:type="spellStart"/>
            <w:r>
              <w:rPr>
                <w:lang w:val="de-CH"/>
              </w:rPr>
              <w:t>Translated</w:t>
            </w:r>
            <w:proofErr w:type="spellEnd"/>
            <w:r>
              <w:rPr>
                <w:lang w:val="de-CH"/>
              </w:rPr>
              <w:t xml:space="preserve"> (0%)</w:t>
            </w:r>
          </w:p>
        </w:tc>
        <w:tc>
          <w:tcPr>
            <w:tcW w:w="0" w:type="auto"/>
            <w:shd w:val="clear" w:color="auto" w:fill="FFFFFF"/>
          </w:tcPr>
          <w:p w:rsidR="00F92BB1" w:rsidRDefault="00F92BB1">
            <w:pPr>
              <w:rPr>
                <w:lang w:val="de-CH"/>
              </w:rPr>
            </w:pPr>
            <w:r>
              <w:rPr>
                <w:lang w:val="de-CH"/>
              </w:rPr>
              <w:t>Erhebung von Personendaten</w:t>
            </w:r>
          </w:p>
        </w:tc>
        <w:tc>
          <w:tcPr>
            <w:tcW w:w="0" w:type="auto"/>
            <w:shd w:val="clear" w:color="auto" w:fill="FFFFFF"/>
          </w:tcPr>
          <w:p w:rsidR="00F92BB1" w:rsidRPr="001F6BA1" w:rsidRDefault="00F92BB1" w:rsidP="00917522">
            <w:pPr>
              <w:rPr>
                <w:lang w:val="it-CH"/>
              </w:rPr>
            </w:pPr>
            <w:r w:rsidRPr="00C53F8B">
              <w:rPr>
                <w:rFonts w:eastAsiaTheme="minorEastAsia"/>
                <w:lang w:val="it-CH"/>
              </w:rPr>
              <w:t>Rilevamento di dati personali</w:t>
            </w:r>
          </w:p>
        </w:tc>
      </w:tr>
      <w:tr w:rsidR="00F92BB1" w:rsidRPr="00F92BB1">
        <w:tc>
          <w:tcPr>
            <w:tcW w:w="0" w:type="auto"/>
            <w:shd w:val="clear" w:color="auto" w:fill="FFFFFF"/>
          </w:tcPr>
          <w:p w:rsidR="00F92BB1" w:rsidRDefault="00F92BB1">
            <w:pPr>
              <w:rPr>
                <w:lang w:val="de-CH"/>
              </w:rPr>
            </w:pPr>
            <w:r>
              <w:rPr>
                <w:rStyle w:val="SegmentID"/>
                <w:lang w:val="de-CH"/>
              </w:rPr>
              <w:t>10</w:t>
            </w:r>
            <w:r>
              <w:rPr>
                <w:rStyle w:val="TransUnitID"/>
                <w:lang w:val="de-CH"/>
              </w:rPr>
              <w:t>5e43b1d7-5e45-49a5-8128-f9180678cd26</w:t>
            </w:r>
          </w:p>
        </w:tc>
        <w:tc>
          <w:tcPr>
            <w:tcW w:w="0" w:type="auto"/>
            <w:shd w:val="clear" w:color="auto" w:fill="FFFFFF"/>
          </w:tcPr>
          <w:p w:rsidR="00F92BB1" w:rsidRDefault="00F92BB1">
            <w:pPr>
              <w:rPr>
                <w:lang w:val="de-CH"/>
              </w:rPr>
            </w:pPr>
            <w:r>
              <w:rPr>
                <w:lang w:val="de-CH"/>
              </w:rPr>
              <w:t xml:space="preserve">Not </w:t>
            </w:r>
            <w:proofErr w:type="spellStart"/>
            <w:r>
              <w:rPr>
                <w:lang w:val="de-CH"/>
              </w:rPr>
              <w:t>Translated</w:t>
            </w:r>
            <w:proofErr w:type="spellEnd"/>
            <w:r>
              <w:rPr>
                <w:lang w:val="de-CH"/>
              </w:rPr>
              <w:t xml:space="preserve"> (0%)</w:t>
            </w:r>
          </w:p>
        </w:tc>
        <w:tc>
          <w:tcPr>
            <w:tcW w:w="0" w:type="auto"/>
            <w:shd w:val="clear" w:color="auto" w:fill="FFFFFF"/>
          </w:tcPr>
          <w:p w:rsidR="00F92BB1" w:rsidRDefault="00F92BB1">
            <w:pPr>
              <w:rPr>
                <w:lang w:val="de-CH"/>
              </w:rPr>
            </w:pPr>
            <w:r>
              <w:rPr>
                <w:lang w:val="de-CH"/>
              </w:rPr>
              <w:t>Personendaten werden erhoben, wo sie für Bestellungen, Angebote, Teilnahme an Wettbewerben etc. oder für die Erfüllung einer vertraglichen oder gesetzlichen Verpflichtung von Ringier//digital erforderlich sind.</w:t>
            </w:r>
          </w:p>
        </w:tc>
        <w:tc>
          <w:tcPr>
            <w:tcW w:w="0" w:type="auto"/>
            <w:shd w:val="clear" w:color="auto" w:fill="FFFFFF"/>
          </w:tcPr>
          <w:p w:rsidR="00F92BB1" w:rsidRPr="003E70DB" w:rsidRDefault="00F92BB1" w:rsidP="00917522">
            <w:pPr>
              <w:rPr>
                <w:lang w:val="it-CH"/>
              </w:rPr>
            </w:pPr>
            <w:r w:rsidRPr="00C53F8B">
              <w:rPr>
                <w:lang w:val="it-CH"/>
              </w:rPr>
              <w:t xml:space="preserve">I dati personali sono rilevati nella misura in cui sono necessari per ordinazioni, offerte, partecipazione a concorsi, ecc., oppure per l’adempimento di un dovere contrattuale o legale da parte di </w:t>
            </w:r>
            <w:proofErr w:type="spellStart"/>
            <w:r w:rsidRPr="00C53F8B">
              <w:rPr>
                <w:rFonts w:cs="Calibri"/>
                <w:lang w:val="it-CH"/>
              </w:rPr>
              <w:t>Ringier</w:t>
            </w:r>
            <w:proofErr w:type="spellEnd"/>
            <w:r w:rsidRPr="00C53F8B">
              <w:rPr>
                <w:rFonts w:cs="Calibri"/>
                <w:lang w:val="it-CH"/>
              </w:rPr>
              <w:t>//</w:t>
            </w:r>
            <w:proofErr w:type="spellStart"/>
            <w:r w:rsidRPr="00C53F8B">
              <w:rPr>
                <w:rFonts w:cs="Calibri"/>
                <w:lang w:val="it-CH"/>
              </w:rPr>
              <w:t>digital</w:t>
            </w:r>
            <w:proofErr w:type="spellEnd"/>
            <w:r w:rsidRPr="00C53F8B">
              <w:rPr>
                <w:rFonts w:cs="Calibri"/>
                <w:lang w:val="it-CH"/>
              </w:rPr>
              <w:t>.</w:t>
            </w:r>
          </w:p>
        </w:tc>
      </w:tr>
      <w:tr w:rsidR="00F92BB1">
        <w:tc>
          <w:tcPr>
            <w:tcW w:w="0" w:type="auto"/>
            <w:shd w:val="clear" w:color="auto" w:fill="FFFFFF"/>
          </w:tcPr>
          <w:p w:rsidR="00F92BB1" w:rsidRPr="00F92BB1" w:rsidRDefault="00F92BB1">
            <w:r w:rsidRPr="00F92BB1">
              <w:rPr>
                <w:rStyle w:val="SegmentID"/>
              </w:rPr>
              <w:t>11</w:t>
            </w:r>
            <w:r w:rsidRPr="00F92BB1">
              <w:rPr>
                <w:rStyle w:val="TransUnitID"/>
              </w:rPr>
              <w:t>4cf0a7a6-a42b-431b-a455-6c3c4e23f86f</w:t>
            </w:r>
          </w:p>
        </w:tc>
        <w:tc>
          <w:tcPr>
            <w:tcW w:w="0" w:type="auto"/>
            <w:shd w:val="clear" w:color="auto" w:fill="FFFFFF"/>
          </w:tcPr>
          <w:p w:rsidR="00F92BB1" w:rsidRDefault="00F92BB1">
            <w:pPr>
              <w:rPr>
                <w:lang w:val="de-CH"/>
              </w:rPr>
            </w:pPr>
            <w:r>
              <w:rPr>
                <w:lang w:val="de-CH"/>
              </w:rPr>
              <w:t xml:space="preserve">Not </w:t>
            </w:r>
            <w:proofErr w:type="spellStart"/>
            <w:r>
              <w:rPr>
                <w:lang w:val="de-CH"/>
              </w:rPr>
              <w:t>Translated</w:t>
            </w:r>
            <w:proofErr w:type="spellEnd"/>
            <w:r>
              <w:rPr>
                <w:lang w:val="de-CH"/>
              </w:rPr>
              <w:t xml:space="preserve"> (0%)</w:t>
            </w:r>
          </w:p>
        </w:tc>
        <w:tc>
          <w:tcPr>
            <w:tcW w:w="0" w:type="auto"/>
            <w:shd w:val="clear" w:color="auto" w:fill="FFFFFF"/>
          </w:tcPr>
          <w:p w:rsidR="00F92BB1" w:rsidRDefault="00F92BB1">
            <w:pPr>
              <w:rPr>
                <w:lang w:val="de-CH"/>
              </w:rPr>
            </w:pPr>
            <w:r>
              <w:rPr>
                <w:lang w:val="de-CH"/>
              </w:rPr>
              <w:t>Unpersönliche Nutzungsdaten</w:t>
            </w:r>
          </w:p>
        </w:tc>
        <w:tc>
          <w:tcPr>
            <w:tcW w:w="0" w:type="auto"/>
            <w:shd w:val="clear" w:color="auto" w:fill="FFFFFF"/>
          </w:tcPr>
          <w:p w:rsidR="00F92BB1" w:rsidRPr="003E70DB" w:rsidRDefault="00F92BB1" w:rsidP="00917522">
            <w:pPr>
              <w:rPr>
                <w:lang w:val="de-DE"/>
              </w:rPr>
            </w:pPr>
            <w:proofErr w:type="spellStart"/>
            <w:r w:rsidRPr="00C53F8B">
              <w:rPr>
                <w:rFonts w:eastAsiaTheme="minorEastAsia"/>
                <w:lang w:val="de-DE"/>
              </w:rPr>
              <w:t>Dati</w:t>
            </w:r>
            <w:proofErr w:type="spellEnd"/>
            <w:r w:rsidRPr="00C53F8B">
              <w:rPr>
                <w:rFonts w:eastAsiaTheme="minorEastAsia"/>
                <w:lang w:val="de-DE"/>
              </w:rPr>
              <w:t xml:space="preserve"> </w:t>
            </w:r>
            <w:proofErr w:type="spellStart"/>
            <w:r w:rsidRPr="00C53F8B">
              <w:rPr>
                <w:rFonts w:eastAsiaTheme="minorEastAsia"/>
                <w:lang w:val="de-DE"/>
              </w:rPr>
              <w:t>d’uso</w:t>
            </w:r>
            <w:proofErr w:type="spellEnd"/>
            <w:r w:rsidRPr="00C53F8B">
              <w:rPr>
                <w:rFonts w:eastAsiaTheme="minorEastAsia"/>
                <w:lang w:val="de-DE"/>
              </w:rPr>
              <w:t xml:space="preserve"> </w:t>
            </w:r>
            <w:proofErr w:type="spellStart"/>
            <w:r w:rsidRPr="00C53F8B">
              <w:rPr>
                <w:rFonts w:eastAsiaTheme="minorEastAsia"/>
                <w:lang w:val="de-DE"/>
              </w:rPr>
              <w:t>impersonali</w:t>
            </w:r>
            <w:proofErr w:type="spellEnd"/>
          </w:p>
        </w:tc>
      </w:tr>
      <w:tr w:rsidR="00F92BB1" w:rsidRPr="00F92BB1">
        <w:tc>
          <w:tcPr>
            <w:tcW w:w="0" w:type="auto"/>
            <w:shd w:val="clear" w:color="auto" w:fill="FFFFFF"/>
          </w:tcPr>
          <w:p w:rsidR="00F92BB1" w:rsidRPr="00F92BB1" w:rsidRDefault="00F92BB1">
            <w:r w:rsidRPr="00F92BB1">
              <w:rPr>
                <w:rStyle w:val="SegmentID"/>
              </w:rPr>
              <w:t>12</w:t>
            </w:r>
            <w:r w:rsidRPr="00F92BB1">
              <w:rPr>
                <w:rStyle w:val="TransUnitID"/>
              </w:rPr>
              <w:t>7c1adb1a-4d9c-4bcf-b804-8254c4c4d52c</w:t>
            </w:r>
          </w:p>
        </w:tc>
        <w:tc>
          <w:tcPr>
            <w:tcW w:w="0" w:type="auto"/>
            <w:shd w:val="clear" w:color="auto" w:fill="FFFFFF"/>
          </w:tcPr>
          <w:p w:rsidR="00F92BB1" w:rsidRDefault="00F92BB1">
            <w:pPr>
              <w:rPr>
                <w:lang w:val="de-CH"/>
              </w:rPr>
            </w:pPr>
            <w:r>
              <w:rPr>
                <w:lang w:val="de-CH"/>
              </w:rPr>
              <w:t xml:space="preserve">Not </w:t>
            </w:r>
            <w:proofErr w:type="spellStart"/>
            <w:r>
              <w:rPr>
                <w:lang w:val="de-CH"/>
              </w:rPr>
              <w:lastRenderedPageBreak/>
              <w:t>Translated</w:t>
            </w:r>
            <w:proofErr w:type="spellEnd"/>
            <w:r>
              <w:rPr>
                <w:lang w:val="de-CH"/>
              </w:rPr>
              <w:t xml:space="preserve"> (0%)</w:t>
            </w:r>
          </w:p>
        </w:tc>
        <w:tc>
          <w:tcPr>
            <w:tcW w:w="0" w:type="auto"/>
            <w:shd w:val="clear" w:color="auto" w:fill="FFFFFF"/>
          </w:tcPr>
          <w:p w:rsidR="00F92BB1" w:rsidRDefault="00F92BB1">
            <w:pPr>
              <w:rPr>
                <w:lang w:val="de-CH"/>
              </w:rPr>
            </w:pPr>
            <w:r>
              <w:rPr>
                <w:lang w:val="de-CH"/>
              </w:rPr>
              <w:lastRenderedPageBreak/>
              <w:t xml:space="preserve">Wenn Sie diese Website nutzen, registrieren die Webserver </w:t>
            </w:r>
            <w:r>
              <w:rPr>
                <w:lang w:val="de-CH"/>
              </w:rPr>
              <w:lastRenderedPageBreak/>
              <w:t>unpersönliche Nutzungsdaten.</w:t>
            </w:r>
          </w:p>
        </w:tc>
        <w:tc>
          <w:tcPr>
            <w:tcW w:w="0" w:type="auto"/>
            <w:shd w:val="clear" w:color="auto" w:fill="FFFFFF"/>
          </w:tcPr>
          <w:p w:rsidR="00F92BB1" w:rsidRPr="004740BF" w:rsidRDefault="00F92BB1" w:rsidP="00917522">
            <w:pPr>
              <w:rPr>
                <w:lang w:val="it-CH"/>
              </w:rPr>
            </w:pPr>
            <w:r w:rsidRPr="00C53F8B">
              <w:rPr>
                <w:lang w:val="it-CH"/>
              </w:rPr>
              <w:lastRenderedPageBreak/>
              <w:t xml:space="preserve">Quando voi utilizzate questo sito web, i server </w:t>
            </w:r>
            <w:proofErr w:type="gramStart"/>
            <w:r w:rsidRPr="00C53F8B">
              <w:rPr>
                <w:lang w:val="it-CH"/>
              </w:rPr>
              <w:t>web</w:t>
            </w:r>
            <w:proofErr w:type="gramEnd"/>
            <w:r w:rsidRPr="00C53F8B">
              <w:rPr>
                <w:lang w:val="it-CH"/>
              </w:rPr>
              <w:t xml:space="preserve"> registrano i </w:t>
            </w:r>
            <w:r w:rsidRPr="00C53F8B">
              <w:rPr>
                <w:lang w:val="it-CH"/>
              </w:rPr>
              <w:lastRenderedPageBreak/>
              <w:t>dati d’uso impersonali.</w:t>
            </w:r>
          </w:p>
        </w:tc>
      </w:tr>
      <w:tr w:rsidR="00F92BB1" w:rsidRPr="00F92BB1">
        <w:tc>
          <w:tcPr>
            <w:tcW w:w="0" w:type="auto"/>
            <w:shd w:val="clear" w:color="auto" w:fill="FFFFFF"/>
          </w:tcPr>
          <w:p w:rsidR="00F92BB1" w:rsidRPr="00F92BB1" w:rsidRDefault="00F92BB1">
            <w:r w:rsidRPr="00F92BB1">
              <w:rPr>
                <w:rStyle w:val="SegmentID"/>
              </w:rPr>
              <w:lastRenderedPageBreak/>
              <w:t>13</w:t>
            </w:r>
            <w:r w:rsidRPr="00F92BB1">
              <w:rPr>
                <w:rStyle w:val="TransUnitID"/>
              </w:rPr>
              <w:t>7c1adb1a-4d9c-4bcf-b804-8254c4c4d52c</w:t>
            </w:r>
          </w:p>
        </w:tc>
        <w:tc>
          <w:tcPr>
            <w:tcW w:w="0" w:type="auto"/>
            <w:shd w:val="clear" w:color="auto" w:fill="FFFFFF"/>
          </w:tcPr>
          <w:p w:rsidR="00F92BB1" w:rsidRDefault="00F92BB1">
            <w:pPr>
              <w:rPr>
                <w:lang w:val="de-CH"/>
              </w:rPr>
            </w:pPr>
            <w:r>
              <w:rPr>
                <w:lang w:val="de-CH"/>
              </w:rPr>
              <w:t xml:space="preserve">Not </w:t>
            </w:r>
            <w:proofErr w:type="spellStart"/>
            <w:r>
              <w:rPr>
                <w:lang w:val="de-CH"/>
              </w:rPr>
              <w:t>Translated</w:t>
            </w:r>
            <w:proofErr w:type="spellEnd"/>
            <w:r>
              <w:rPr>
                <w:lang w:val="de-CH"/>
              </w:rPr>
              <w:t xml:space="preserve"> (0%)</w:t>
            </w:r>
          </w:p>
        </w:tc>
        <w:tc>
          <w:tcPr>
            <w:tcW w:w="0" w:type="auto"/>
            <w:shd w:val="clear" w:color="auto" w:fill="FFFFFF"/>
          </w:tcPr>
          <w:p w:rsidR="00F92BB1" w:rsidRDefault="00F92BB1">
            <w:pPr>
              <w:rPr>
                <w:lang w:val="de-CH"/>
              </w:rPr>
            </w:pPr>
            <w:r>
              <w:rPr>
                <w:lang w:val="de-CH"/>
              </w:rPr>
              <w:t>Die Logfiles geben Auskunft über Ihre IP-Adresse, die zuletzt besuchte Seite, den verwendeten Browser, das Datum, die Uhrzeit und die angeforderte Datei.</w:t>
            </w:r>
          </w:p>
        </w:tc>
        <w:tc>
          <w:tcPr>
            <w:tcW w:w="0" w:type="auto"/>
            <w:shd w:val="clear" w:color="auto" w:fill="FFFFFF"/>
          </w:tcPr>
          <w:p w:rsidR="00F92BB1" w:rsidRPr="004740BF" w:rsidRDefault="00F92BB1" w:rsidP="00917522">
            <w:pPr>
              <w:rPr>
                <w:lang w:val="it-CH"/>
              </w:rPr>
            </w:pPr>
            <w:r w:rsidRPr="00C53F8B">
              <w:rPr>
                <w:lang w:val="it-CH"/>
              </w:rPr>
              <w:t xml:space="preserve">I file di log </w:t>
            </w:r>
            <w:r>
              <w:rPr>
                <w:lang w:val="it-CH"/>
              </w:rPr>
              <w:t xml:space="preserve">rivelano informazioni </w:t>
            </w:r>
            <w:proofErr w:type="gramStart"/>
            <w:r>
              <w:rPr>
                <w:lang w:val="it-CH"/>
              </w:rPr>
              <w:t>relative a</w:t>
            </w:r>
            <w:proofErr w:type="gramEnd"/>
            <w:r w:rsidRPr="00C53F8B">
              <w:rPr>
                <w:lang w:val="it-CH"/>
              </w:rPr>
              <w:t xml:space="preserve"> indirizzo IP, ultima pagina </w:t>
            </w:r>
            <w:r>
              <w:rPr>
                <w:lang w:val="it-CH"/>
              </w:rPr>
              <w:t>visita</w:t>
            </w:r>
            <w:r w:rsidRPr="00C53F8B">
              <w:rPr>
                <w:lang w:val="it-CH"/>
              </w:rPr>
              <w:t>ta,</w:t>
            </w:r>
            <w:r>
              <w:rPr>
                <w:lang w:val="it-CH"/>
              </w:rPr>
              <w:t xml:space="preserve"> </w:t>
            </w:r>
            <w:r w:rsidRPr="00C53F8B">
              <w:rPr>
                <w:lang w:val="it-CH"/>
              </w:rPr>
              <w:t>browser utilizzato, data, orario e file richiesti.</w:t>
            </w:r>
          </w:p>
        </w:tc>
      </w:tr>
      <w:tr w:rsidR="00F92BB1" w:rsidRPr="00F92BB1">
        <w:tc>
          <w:tcPr>
            <w:tcW w:w="0" w:type="auto"/>
            <w:shd w:val="clear" w:color="auto" w:fill="FFFFFF"/>
          </w:tcPr>
          <w:p w:rsidR="00F92BB1" w:rsidRDefault="00F92BB1">
            <w:pPr>
              <w:rPr>
                <w:lang w:val="de-CH"/>
              </w:rPr>
            </w:pPr>
            <w:r>
              <w:rPr>
                <w:rStyle w:val="SegmentID"/>
                <w:lang w:val="de-CH"/>
              </w:rPr>
              <w:t>14</w:t>
            </w:r>
            <w:r>
              <w:rPr>
                <w:rStyle w:val="TransUnitID"/>
                <w:lang w:val="de-CH"/>
              </w:rPr>
              <w:t>8473d991-d350-4144-8e24-4c56fa939ee2</w:t>
            </w:r>
          </w:p>
        </w:tc>
        <w:tc>
          <w:tcPr>
            <w:tcW w:w="0" w:type="auto"/>
            <w:shd w:val="clear" w:color="auto" w:fill="FFFFFF"/>
          </w:tcPr>
          <w:p w:rsidR="00F92BB1" w:rsidRDefault="00F92BB1">
            <w:pPr>
              <w:rPr>
                <w:lang w:val="de-CH"/>
              </w:rPr>
            </w:pPr>
            <w:r>
              <w:rPr>
                <w:lang w:val="de-CH"/>
              </w:rPr>
              <w:t xml:space="preserve">Not </w:t>
            </w:r>
            <w:proofErr w:type="spellStart"/>
            <w:r>
              <w:rPr>
                <w:lang w:val="de-CH"/>
              </w:rPr>
              <w:t>Translated</w:t>
            </w:r>
            <w:proofErr w:type="spellEnd"/>
            <w:r>
              <w:rPr>
                <w:lang w:val="de-CH"/>
              </w:rPr>
              <w:t xml:space="preserve"> (0%)</w:t>
            </w:r>
          </w:p>
        </w:tc>
        <w:tc>
          <w:tcPr>
            <w:tcW w:w="0" w:type="auto"/>
            <w:shd w:val="clear" w:color="auto" w:fill="FFFFFF"/>
          </w:tcPr>
          <w:p w:rsidR="00F92BB1" w:rsidRDefault="00F92BB1">
            <w:pPr>
              <w:rPr>
                <w:lang w:val="de-CH"/>
              </w:rPr>
            </w:pPr>
            <w:r>
              <w:rPr>
                <w:lang w:val="de-CH"/>
              </w:rPr>
              <w:t>Ringier//digital wertet diese unpersönlichen Nutzungsdaten aus, um Trends zu erkennen, Statistiken zu erstellen und ihre Angebote zu verbessern.</w:t>
            </w:r>
          </w:p>
        </w:tc>
        <w:tc>
          <w:tcPr>
            <w:tcW w:w="0" w:type="auto"/>
            <w:shd w:val="clear" w:color="auto" w:fill="FFFFFF"/>
          </w:tcPr>
          <w:p w:rsidR="00F92BB1" w:rsidRPr="004740BF" w:rsidRDefault="00F92BB1" w:rsidP="00917522">
            <w:pPr>
              <w:rPr>
                <w:lang w:val="it-CH"/>
              </w:rPr>
            </w:pPr>
            <w:proofErr w:type="spellStart"/>
            <w:r w:rsidRPr="00C53F8B">
              <w:rPr>
                <w:lang w:val="it-CH"/>
              </w:rPr>
              <w:t>Ringier</w:t>
            </w:r>
            <w:proofErr w:type="spellEnd"/>
            <w:r w:rsidRPr="00C53F8B">
              <w:rPr>
                <w:lang w:val="it-CH"/>
              </w:rPr>
              <w:t>//</w:t>
            </w:r>
            <w:proofErr w:type="spellStart"/>
            <w:r w:rsidRPr="00C53F8B">
              <w:rPr>
                <w:lang w:val="it-CH"/>
              </w:rPr>
              <w:t>digital</w:t>
            </w:r>
            <w:proofErr w:type="spellEnd"/>
            <w:r w:rsidRPr="00C53F8B">
              <w:rPr>
                <w:lang w:val="it-CH"/>
              </w:rPr>
              <w:t xml:space="preserve"> analizza questi dati d’uso impersonali per riconoscere le tendenze, allestire statistiche e per migliorare le proprie offerte.</w:t>
            </w:r>
          </w:p>
        </w:tc>
      </w:tr>
      <w:tr w:rsidR="00F92BB1">
        <w:tc>
          <w:tcPr>
            <w:tcW w:w="0" w:type="auto"/>
            <w:shd w:val="clear" w:color="auto" w:fill="FFFFFF"/>
          </w:tcPr>
          <w:p w:rsidR="00F92BB1" w:rsidRDefault="00F92BB1">
            <w:pPr>
              <w:rPr>
                <w:lang w:val="de-CH"/>
              </w:rPr>
            </w:pPr>
            <w:r>
              <w:rPr>
                <w:rStyle w:val="SegmentID"/>
                <w:lang w:val="de-CH"/>
              </w:rPr>
              <w:t>15</w:t>
            </w:r>
            <w:r>
              <w:rPr>
                <w:rStyle w:val="TransUnitID"/>
                <w:lang w:val="de-CH"/>
              </w:rPr>
              <w:t>13d38572-3d63-4b10-8c4b-3d2275fb559e</w:t>
            </w:r>
          </w:p>
        </w:tc>
        <w:tc>
          <w:tcPr>
            <w:tcW w:w="0" w:type="auto"/>
            <w:shd w:val="clear" w:color="auto" w:fill="FFFFFF"/>
          </w:tcPr>
          <w:p w:rsidR="00F92BB1" w:rsidRDefault="00F92BB1">
            <w:pPr>
              <w:rPr>
                <w:lang w:val="de-CH"/>
              </w:rPr>
            </w:pPr>
            <w:r>
              <w:rPr>
                <w:lang w:val="de-CH"/>
              </w:rPr>
              <w:t xml:space="preserve">Not </w:t>
            </w:r>
            <w:proofErr w:type="spellStart"/>
            <w:r>
              <w:rPr>
                <w:lang w:val="de-CH"/>
              </w:rPr>
              <w:t>Translated</w:t>
            </w:r>
            <w:proofErr w:type="spellEnd"/>
            <w:r>
              <w:rPr>
                <w:lang w:val="de-CH"/>
              </w:rPr>
              <w:t xml:space="preserve"> (0%)</w:t>
            </w:r>
          </w:p>
        </w:tc>
        <w:tc>
          <w:tcPr>
            <w:tcW w:w="0" w:type="auto"/>
            <w:shd w:val="clear" w:color="auto" w:fill="FFFFFF"/>
          </w:tcPr>
          <w:p w:rsidR="00F92BB1" w:rsidRDefault="00F92BB1">
            <w:pPr>
              <w:rPr>
                <w:lang w:val="de-CH"/>
              </w:rPr>
            </w:pPr>
            <w:r>
              <w:rPr>
                <w:lang w:val="de-CH"/>
              </w:rPr>
              <w:t>Nutzung von Personendaten</w:t>
            </w:r>
          </w:p>
        </w:tc>
        <w:tc>
          <w:tcPr>
            <w:tcW w:w="0" w:type="auto"/>
            <w:shd w:val="clear" w:color="auto" w:fill="FFFFFF"/>
          </w:tcPr>
          <w:p w:rsidR="00F92BB1" w:rsidRPr="004740BF" w:rsidRDefault="00F92BB1" w:rsidP="00917522">
            <w:pPr>
              <w:rPr>
                <w:lang w:val="it-CH"/>
              </w:rPr>
            </w:pPr>
            <w:r w:rsidRPr="00C53F8B">
              <w:rPr>
                <w:rFonts w:eastAsiaTheme="minorEastAsia"/>
                <w:lang w:val="it-CH"/>
              </w:rPr>
              <w:t>Utilizzazione di dati personali</w:t>
            </w:r>
          </w:p>
        </w:tc>
      </w:tr>
      <w:tr w:rsidR="00F92BB1" w:rsidRPr="00F92BB1">
        <w:tc>
          <w:tcPr>
            <w:tcW w:w="0" w:type="auto"/>
            <w:shd w:val="clear" w:color="auto" w:fill="FFFFFF"/>
          </w:tcPr>
          <w:p w:rsidR="00F92BB1" w:rsidRDefault="00F92BB1">
            <w:pPr>
              <w:rPr>
                <w:lang w:val="de-CH"/>
              </w:rPr>
            </w:pPr>
            <w:r>
              <w:rPr>
                <w:rStyle w:val="SegmentID"/>
                <w:lang w:val="de-CH"/>
              </w:rPr>
              <w:t>16</w:t>
            </w:r>
            <w:r>
              <w:rPr>
                <w:rStyle w:val="TransUnitID"/>
                <w:lang w:val="de-CH"/>
              </w:rPr>
              <w:t>5d0b40d9-6cc5-4994-a9ed-47a6220f8148</w:t>
            </w:r>
          </w:p>
        </w:tc>
        <w:tc>
          <w:tcPr>
            <w:tcW w:w="0" w:type="auto"/>
            <w:shd w:val="clear" w:color="auto" w:fill="FFFFFF"/>
          </w:tcPr>
          <w:p w:rsidR="00F92BB1" w:rsidRDefault="00F92BB1">
            <w:pPr>
              <w:rPr>
                <w:lang w:val="de-CH"/>
              </w:rPr>
            </w:pPr>
            <w:r>
              <w:rPr>
                <w:lang w:val="de-CH"/>
              </w:rPr>
              <w:t xml:space="preserve">Not </w:t>
            </w:r>
            <w:proofErr w:type="spellStart"/>
            <w:r>
              <w:rPr>
                <w:lang w:val="de-CH"/>
              </w:rPr>
              <w:t>Translated</w:t>
            </w:r>
            <w:proofErr w:type="spellEnd"/>
            <w:r>
              <w:rPr>
                <w:lang w:val="de-CH"/>
              </w:rPr>
              <w:t xml:space="preserve"> (0%)</w:t>
            </w:r>
          </w:p>
        </w:tc>
        <w:tc>
          <w:tcPr>
            <w:tcW w:w="0" w:type="auto"/>
            <w:shd w:val="clear" w:color="auto" w:fill="FFFFFF"/>
          </w:tcPr>
          <w:p w:rsidR="00F92BB1" w:rsidRDefault="00F92BB1">
            <w:pPr>
              <w:rPr>
                <w:lang w:val="de-CH"/>
              </w:rPr>
            </w:pPr>
            <w:r>
              <w:rPr>
                <w:lang w:val="de-CH"/>
              </w:rPr>
              <w:t>Mit der Angabe von Personendaten erklären Sie sich damit einverstanden, dass Ringier//digital Ihre Personendaten sammeln und für Marketingzwecke auswerten kann.</w:t>
            </w:r>
          </w:p>
        </w:tc>
        <w:tc>
          <w:tcPr>
            <w:tcW w:w="0" w:type="auto"/>
            <w:shd w:val="clear" w:color="auto" w:fill="FFFFFF"/>
          </w:tcPr>
          <w:p w:rsidR="00F92BB1" w:rsidRPr="00694F40" w:rsidRDefault="00F92BB1" w:rsidP="00917522">
            <w:pPr>
              <w:rPr>
                <w:lang w:val="it-CH"/>
              </w:rPr>
            </w:pPr>
            <w:r w:rsidRPr="00C53F8B">
              <w:rPr>
                <w:lang w:val="it-CH"/>
              </w:rPr>
              <w:t>Rilasciando i dati personali voi dichiarate di acconsentire al fatto che</w:t>
            </w:r>
            <w:proofErr w:type="gramStart"/>
            <w:r w:rsidRPr="00C53F8B">
              <w:rPr>
                <w:lang w:val="it-CH"/>
              </w:rPr>
              <w:t xml:space="preserve">  </w:t>
            </w:r>
            <w:proofErr w:type="spellStart"/>
            <w:proofErr w:type="gramEnd"/>
            <w:r w:rsidRPr="00C53F8B">
              <w:rPr>
                <w:lang w:val="it-CH"/>
              </w:rPr>
              <w:t>Ringier</w:t>
            </w:r>
            <w:proofErr w:type="spellEnd"/>
            <w:r w:rsidRPr="00C53F8B">
              <w:rPr>
                <w:lang w:val="it-CH"/>
              </w:rPr>
              <w:t>//</w:t>
            </w:r>
            <w:proofErr w:type="spellStart"/>
            <w:r w:rsidRPr="00C53F8B">
              <w:rPr>
                <w:lang w:val="it-CH"/>
              </w:rPr>
              <w:t>digital</w:t>
            </w:r>
            <w:proofErr w:type="spellEnd"/>
            <w:r w:rsidRPr="00C53F8B">
              <w:rPr>
                <w:lang w:val="it-CH"/>
              </w:rPr>
              <w:t xml:space="preserve"> possa </w:t>
            </w:r>
            <w:r>
              <w:rPr>
                <w:lang w:val="it-CH"/>
              </w:rPr>
              <w:t>raccoglierli</w:t>
            </w:r>
            <w:r w:rsidRPr="00C53F8B">
              <w:rPr>
                <w:lang w:val="it-CH"/>
              </w:rPr>
              <w:t xml:space="preserve"> e analizzarli a scopi statistici.</w:t>
            </w:r>
          </w:p>
        </w:tc>
      </w:tr>
      <w:tr w:rsidR="00F92BB1" w:rsidRPr="00F92BB1">
        <w:tc>
          <w:tcPr>
            <w:tcW w:w="0" w:type="auto"/>
            <w:shd w:val="clear" w:color="auto" w:fill="FFFFFF"/>
          </w:tcPr>
          <w:p w:rsidR="00F92BB1" w:rsidRDefault="00F92BB1">
            <w:pPr>
              <w:rPr>
                <w:lang w:val="de-CH"/>
              </w:rPr>
            </w:pPr>
            <w:r>
              <w:rPr>
                <w:rStyle w:val="SegmentID"/>
                <w:lang w:val="de-CH"/>
              </w:rPr>
              <w:t>17</w:t>
            </w:r>
            <w:r>
              <w:rPr>
                <w:rStyle w:val="TransUnitID"/>
                <w:lang w:val="de-CH"/>
              </w:rPr>
              <w:t>0329492c-88ce-4bab-b7c6-680416b8ea8b</w:t>
            </w:r>
          </w:p>
        </w:tc>
        <w:tc>
          <w:tcPr>
            <w:tcW w:w="0" w:type="auto"/>
            <w:shd w:val="clear" w:color="auto" w:fill="FFFFFF"/>
          </w:tcPr>
          <w:p w:rsidR="00F92BB1" w:rsidRDefault="00F92BB1">
            <w:pPr>
              <w:rPr>
                <w:lang w:val="de-CH"/>
              </w:rPr>
            </w:pPr>
            <w:r>
              <w:rPr>
                <w:lang w:val="de-CH"/>
              </w:rPr>
              <w:t xml:space="preserve">Not </w:t>
            </w:r>
            <w:proofErr w:type="spellStart"/>
            <w:r>
              <w:rPr>
                <w:lang w:val="de-CH"/>
              </w:rPr>
              <w:t>Translated</w:t>
            </w:r>
            <w:proofErr w:type="spellEnd"/>
            <w:r>
              <w:rPr>
                <w:lang w:val="de-CH"/>
              </w:rPr>
              <w:t xml:space="preserve"> (0%)</w:t>
            </w:r>
          </w:p>
        </w:tc>
        <w:tc>
          <w:tcPr>
            <w:tcW w:w="0" w:type="auto"/>
            <w:shd w:val="clear" w:color="auto" w:fill="FFFFFF"/>
          </w:tcPr>
          <w:p w:rsidR="00F92BB1" w:rsidRDefault="00F92BB1">
            <w:pPr>
              <w:rPr>
                <w:lang w:val="de-CH"/>
              </w:rPr>
            </w:pPr>
            <w:r>
              <w:rPr>
                <w:lang w:val="de-CH"/>
              </w:rPr>
              <w:t>Ihre Personendaten dürfen innerhalb der Ringier-Gruppe weitergegeben und für eine spätere Kontaktaufnahme durch Ringier anlässlich der Information über Produkte, Dienstleistungen und Neuigkeiten verwendet werden.</w:t>
            </w:r>
          </w:p>
        </w:tc>
        <w:tc>
          <w:tcPr>
            <w:tcW w:w="0" w:type="auto"/>
            <w:shd w:val="clear" w:color="auto" w:fill="FFFFFF"/>
          </w:tcPr>
          <w:p w:rsidR="00F92BB1" w:rsidRPr="00694F40" w:rsidRDefault="00F92BB1" w:rsidP="00917522">
            <w:pPr>
              <w:rPr>
                <w:lang w:val="it-CH"/>
              </w:rPr>
            </w:pPr>
            <w:r w:rsidRPr="00C53F8B">
              <w:rPr>
                <w:lang w:val="it-CH"/>
              </w:rPr>
              <w:t xml:space="preserve">I vostri dati personali possono essere rilasciati in seno al Gruppo </w:t>
            </w:r>
            <w:proofErr w:type="spellStart"/>
            <w:r w:rsidRPr="00C53F8B">
              <w:rPr>
                <w:lang w:val="it-CH"/>
              </w:rPr>
              <w:t>Ringier</w:t>
            </w:r>
            <w:proofErr w:type="spellEnd"/>
            <w:r w:rsidRPr="00C53F8B">
              <w:rPr>
                <w:lang w:val="it-CH"/>
              </w:rPr>
              <w:t xml:space="preserve"> ed essere impiegati per una successiva presa di contatto da parte di </w:t>
            </w:r>
            <w:proofErr w:type="spellStart"/>
            <w:r w:rsidRPr="00C53F8B">
              <w:rPr>
                <w:lang w:val="it-CH"/>
              </w:rPr>
              <w:t>Ringier</w:t>
            </w:r>
            <w:proofErr w:type="spellEnd"/>
            <w:r w:rsidRPr="00C53F8B">
              <w:rPr>
                <w:lang w:val="it-CH"/>
              </w:rPr>
              <w:t xml:space="preserve"> in occasione </w:t>
            </w:r>
            <w:proofErr w:type="gramStart"/>
            <w:r>
              <w:rPr>
                <w:lang w:val="it-CH"/>
              </w:rPr>
              <w:t>delle</w:t>
            </w:r>
            <w:proofErr w:type="gramEnd"/>
            <w:r>
              <w:rPr>
                <w:lang w:val="it-CH"/>
              </w:rPr>
              <w:t xml:space="preserve"> campagne informative </w:t>
            </w:r>
            <w:r w:rsidRPr="00C53F8B">
              <w:rPr>
                <w:lang w:val="it-CH"/>
              </w:rPr>
              <w:t>su prodotti, servizi e novità.</w:t>
            </w:r>
          </w:p>
        </w:tc>
      </w:tr>
      <w:tr w:rsidR="00F92BB1" w:rsidRPr="00F92BB1">
        <w:tc>
          <w:tcPr>
            <w:tcW w:w="0" w:type="auto"/>
            <w:shd w:val="clear" w:color="auto" w:fill="FFFFFF"/>
          </w:tcPr>
          <w:p w:rsidR="00F92BB1" w:rsidRPr="00F92BB1" w:rsidRDefault="00F92BB1">
            <w:r w:rsidRPr="00F92BB1">
              <w:rPr>
                <w:rStyle w:val="SegmentID"/>
              </w:rPr>
              <w:t>18</w:t>
            </w:r>
            <w:r w:rsidRPr="00F92BB1">
              <w:rPr>
                <w:rStyle w:val="TransUnitID"/>
              </w:rPr>
              <w:t>0dc26005-54eb-40ca-a62d-40cebad7db59</w:t>
            </w:r>
          </w:p>
        </w:tc>
        <w:tc>
          <w:tcPr>
            <w:tcW w:w="0" w:type="auto"/>
            <w:shd w:val="clear" w:color="auto" w:fill="FFFFFF"/>
          </w:tcPr>
          <w:p w:rsidR="00F92BB1" w:rsidRDefault="00F92BB1">
            <w:pPr>
              <w:rPr>
                <w:lang w:val="de-CH"/>
              </w:rPr>
            </w:pPr>
            <w:r>
              <w:rPr>
                <w:lang w:val="de-CH"/>
              </w:rPr>
              <w:t xml:space="preserve">Not </w:t>
            </w:r>
            <w:proofErr w:type="spellStart"/>
            <w:r>
              <w:rPr>
                <w:lang w:val="de-CH"/>
              </w:rPr>
              <w:t>Translated</w:t>
            </w:r>
            <w:proofErr w:type="spellEnd"/>
            <w:r>
              <w:rPr>
                <w:lang w:val="de-CH"/>
              </w:rPr>
              <w:t xml:space="preserve"> (0%)</w:t>
            </w:r>
          </w:p>
        </w:tc>
        <w:tc>
          <w:tcPr>
            <w:tcW w:w="0" w:type="auto"/>
            <w:shd w:val="clear" w:color="auto" w:fill="FFFFFF"/>
          </w:tcPr>
          <w:p w:rsidR="00F92BB1" w:rsidRDefault="00F92BB1">
            <w:pPr>
              <w:rPr>
                <w:lang w:val="de-CH"/>
              </w:rPr>
            </w:pPr>
            <w:r>
              <w:rPr>
                <w:lang w:val="de-CH"/>
              </w:rPr>
              <w:t>Durch ausdrückliche schriftliche Erklärung kann auf eine solche Kontaktaufnahme allgemein oder in Bezug auf ein bestimmtes Produkt oder eine bestimmte Dienstleistung verzichtet werden.</w:t>
            </w:r>
          </w:p>
        </w:tc>
        <w:tc>
          <w:tcPr>
            <w:tcW w:w="0" w:type="auto"/>
            <w:shd w:val="clear" w:color="auto" w:fill="FFFFFF"/>
          </w:tcPr>
          <w:p w:rsidR="00F92BB1" w:rsidRPr="00694F40" w:rsidRDefault="00F92BB1" w:rsidP="00917522">
            <w:pPr>
              <w:rPr>
                <w:lang w:val="it-CH"/>
              </w:rPr>
            </w:pPr>
            <w:r w:rsidRPr="00C53F8B">
              <w:rPr>
                <w:rFonts w:eastAsiaTheme="minorEastAsia"/>
                <w:lang w:val="it-CH"/>
              </w:rPr>
              <w:t>Mediante un’esplicita dichiarazione scritta è possibile rinunciare, genericamente o specificatamente riguardo a un prodotto o servizio determinato, a tale presa di contatto.</w:t>
            </w:r>
          </w:p>
        </w:tc>
      </w:tr>
      <w:tr w:rsidR="00F92BB1" w:rsidRPr="00F92BB1">
        <w:tc>
          <w:tcPr>
            <w:tcW w:w="0" w:type="auto"/>
            <w:shd w:val="clear" w:color="auto" w:fill="FFFFFF"/>
          </w:tcPr>
          <w:p w:rsidR="00F92BB1" w:rsidRDefault="00F92BB1">
            <w:pPr>
              <w:rPr>
                <w:lang w:val="de-CH"/>
              </w:rPr>
            </w:pPr>
            <w:r>
              <w:rPr>
                <w:rStyle w:val="SegmentID"/>
                <w:lang w:val="de-CH"/>
              </w:rPr>
              <w:t>19</w:t>
            </w:r>
            <w:r>
              <w:rPr>
                <w:rStyle w:val="TransUnitID"/>
                <w:lang w:val="de-CH"/>
              </w:rPr>
              <w:t>9df152da-5eca-433b-a862-2fc81c7723cc</w:t>
            </w:r>
          </w:p>
        </w:tc>
        <w:tc>
          <w:tcPr>
            <w:tcW w:w="0" w:type="auto"/>
            <w:shd w:val="clear" w:color="auto" w:fill="FFFFFF"/>
          </w:tcPr>
          <w:p w:rsidR="00F92BB1" w:rsidRDefault="00F92BB1">
            <w:pPr>
              <w:rPr>
                <w:lang w:val="de-CH"/>
              </w:rPr>
            </w:pPr>
            <w:r>
              <w:rPr>
                <w:lang w:val="de-CH"/>
              </w:rPr>
              <w:t xml:space="preserve">Not </w:t>
            </w:r>
            <w:proofErr w:type="spellStart"/>
            <w:r>
              <w:rPr>
                <w:lang w:val="de-CH"/>
              </w:rPr>
              <w:t>Translated</w:t>
            </w:r>
            <w:proofErr w:type="spellEnd"/>
            <w:r>
              <w:rPr>
                <w:lang w:val="de-CH"/>
              </w:rPr>
              <w:t xml:space="preserve"> (0%)</w:t>
            </w:r>
          </w:p>
        </w:tc>
        <w:tc>
          <w:tcPr>
            <w:tcW w:w="0" w:type="auto"/>
            <w:shd w:val="clear" w:color="auto" w:fill="FFFFFF"/>
          </w:tcPr>
          <w:p w:rsidR="00F92BB1" w:rsidRDefault="00F92BB1">
            <w:pPr>
              <w:rPr>
                <w:lang w:val="de-CH"/>
              </w:rPr>
            </w:pPr>
            <w:r>
              <w:rPr>
                <w:lang w:val="de-CH"/>
              </w:rPr>
              <w:t>Ihre Personendaten können an Dritte weitergegeben werden, welche sie im Auftrag von Ringier//digital als Erfüllungsgehilfen oder zur Erbringung gewisser Dienstleistungen bearbeiten, wobei auch ein Datentransfer ins Ausland erfolgen kann.</w:t>
            </w:r>
          </w:p>
        </w:tc>
        <w:tc>
          <w:tcPr>
            <w:tcW w:w="0" w:type="auto"/>
            <w:shd w:val="clear" w:color="auto" w:fill="FFFFFF"/>
          </w:tcPr>
          <w:p w:rsidR="00F92BB1" w:rsidRPr="00694F40" w:rsidRDefault="00F92BB1" w:rsidP="00917522">
            <w:pPr>
              <w:rPr>
                <w:lang w:val="it-CH"/>
              </w:rPr>
            </w:pPr>
            <w:r w:rsidRPr="00C53F8B">
              <w:rPr>
                <w:lang w:val="it-CH"/>
              </w:rPr>
              <w:t xml:space="preserve">I vostri dati personali possono essere rilasciati a terzi </w:t>
            </w:r>
            <w:r>
              <w:rPr>
                <w:lang w:val="it-CH"/>
              </w:rPr>
              <w:t xml:space="preserve">che su </w:t>
            </w:r>
            <w:r w:rsidRPr="00C53F8B">
              <w:rPr>
                <w:lang w:val="it-CH"/>
              </w:rPr>
              <w:t xml:space="preserve">mandato di </w:t>
            </w:r>
            <w:proofErr w:type="spellStart"/>
            <w:r w:rsidRPr="00C53F8B">
              <w:rPr>
                <w:rFonts w:cs="Calibri"/>
                <w:lang w:val="it-CH"/>
              </w:rPr>
              <w:t>Ringier</w:t>
            </w:r>
            <w:proofErr w:type="spellEnd"/>
            <w:r w:rsidRPr="00C53F8B">
              <w:rPr>
                <w:rFonts w:cs="Calibri"/>
                <w:lang w:val="it-CH"/>
              </w:rPr>
              <w:t>//</w:t>
            </w:r>
            <w:proofErr w:type="spellStart"/>
            <w:r w:rsidRPr="00C53F8B">
              <w:rPr>
                <w:rFonts w:cs="Calibri"/>
                <w:lang w:val="it-CH"/>
              </w:rPr>
              <w:t>digital</w:t>
            </w:r>
            <w:proofErr w:type="spellEnd"/>
            <w:r w:rsidRPr="00C53F8B">
              <w:rPr>
                <w:rFonts w:cs="Calibri"/>
                <w:lang w:val="it-CH"/>
              </w:rPr>
              <w:t xml:space="preserve"> </w:t>
            </w:r>
            <w:r>
              <w:rPr>
                <w:rFonts w:cs="Calibri"/>
                <w:lang w:val="it-CH"/>
              </w:rPr>
              <w:t>come</w:t>
            </w:r>
            <w:r w:rsidRPr="00C53F8B">
              <w:rPr>
                <w:rFonts w:cs="Calibri"/>
                <w:lang w:val="it-CH"/>
              </w:rPr>
              <w:t xml:space="preserve"> ausiliari o dei quali ci si avvale per l’erogazione di determinati servizi; in tale </w:t>
            </w:r>
            <w:proofErr w:type="gramStart"/>
            <w:r w:rsidRPr="00C53F8B">
              <w:rPr>
                <w:rFonts w:cs="Calibri"/>
                <w:lang w:val="it-CH"/>
              </w:rPr>
              <w:t>contesto</w:t>
            </w:r>
            <w:proofErr w:type="gramEnd"/>
            <w:r w:rsidRPr="00C53F8B">
              <w:rPr>
                <w:rFonts w:cs="Calibri"/>
                <w:lang w:val="it-CH"/>
              </w:rPr>
              <w:t xml:space="preserve"> può anc</w:t>
            </w:r>
            <w:r>
              <w:rPr>
                <w:rFonts w:cs="Calibri"/>
                <w:lang w:val="it-CH"/>
              </w:rPr>
              <w:t>h</w:t>
            </w:r>
            <w:r w:rsidRPr="00C53F8B">
              <w:rPr>
                <w:rFonts w:cs="Calibri"/>
                <w:lang w:val="it-CH"/>
              </w:rPr>
              <w:t>e aver luogo un trasferimento dei dati all’estero.</w:t>
            </w:r>
          </w:p>
        </w:tc>
      </w:tr>
      <w:tr w:rsidR="00F92BB1" w:rsidRPr="00F92BB1">
        <w:tc>
          <w:tcPr>
            <w:tcW w:w="0" w:type="auto"/>
            <w:shd w:val="clear" w:color="auto" w:fill="FFFFFF"/>
          </w:tcPr>
          <w:p w:rsidR="00F92BB1" w:rsidRDefault="00F92BB1">
            <w:pPr>
              <w:rPr>
                <w:lang w:val="de-CH"/>
              </w:rPr>
            </w:pPr>
            <w:r>
              <w:rPr>
                <w:rStyle w:val="SegmentID"/>
                <w:lang w:val="de-CH"/>
              </w:rPr>
              <w:t>20</w:t>
            </w:r>
            <w:r>
              <w:rPr>
                <w:rStyle w:val="TransUnitID"/>
                <w:lang w:val="de-CH"/>
              </w:rPr>
              <w:t>9df152da-5eca-433b-a862-2fc81c7723cc</w:t>
            </w:r>
          </w:p>
        </w:tc>
        <w:tc>
          <w:tcPr>
            <w:tcW w:w="0" w:type="auto"/>
            <w:shd w:val="clear" w:color="auto" w:fill="FFFFFF"/>
          </w:tcPr>
          <w:p w:rsidR="00F92BB1" w:rsidRDefault="00F92BB1">
            <w:pPr>
              <w:rPr>
                <w:lang w:val="de-CH"/>
              </w:rPr>
            </w:pPr>
            <w:r>
              <w:rPr>
                <w:lang w:val="de-CH"/>
              </w:rPr>
              <w:t xml:space="preserve">Not </w:t>
            </w:r>
            <w:proofErr w:type="spellStart"/>
            <w:r>
              <w:rPr>
                <w:lang w:val="de-CH"/>
              </w:rPr>
              <w:t>Translated</w:t>
            </w:r>
            <w:proofErr w:type="spellEnd"/>
            <w:r>
              <w:rPr>
                <w:lang w:val="de-CH"/>
              </w:rPr>
              <w:t xml:space="preserve"> (0%)</w:t>
            </w:r>
          </w:p>
        </w:tc>
        <w:tc>
          <w:tcPr>
            <w:tcW w:w="0" w:type="auto"/>
            <w:shd w:val="clear" w:color="auto" w:fill="FFFFFF"/>
          </w:tcPr>
          <w:p w:rsidR="00F92BB1" w:rsidRDefault="00F92BB1">
            <w:pPr>
              <w:rPr>
                <w:lang w:val="de-CH"/>
              </w:rPr>
            </w:pPr>
            <w:r>
              <w:rPr>
                <w:lang w:val="de-CH"/>
              </w:rPr>
              <w:t>Es wird sichergestellt, dass ein solcher Datentransfer nur in ein Land erfolgt, das einen gleichwertigen Datenschutz gewährt wie die Schweiz.</w:t>
            </w:r>
          </w:p>
        </w:tc>
        <w:tc>
          <w:tcPr>
            <w:tcW w:w="0" w:type="auto"/>
            <w:shd w:val="clear" w:color="auto" w:fill="FFFFFF"/>
          </w:tcPr>
          <w:p w:rsidR="00F92BB1" w:rsidRPr="00694F40" w:rsidRDefault="00F92BB1" w:rsidP="00917522">
            <w:pPr>
              <w:rPr>
                <w:lang w:val="it-CH"/>
              </w:rPr>
            </w:pPr>
            <w:r w:rsidRPr="00C53F8B">
              <w:rPr>
                <w:lang w:val="it-CH"/>
              </w:rPr>
              <w:t xml:space="preserve">Si assicura che </w:t>
            </w:r>
            <w:proofErr w:type="gramStart"/>
            <w:r w:rsidRPr="00C53F8B">
              <w:rPr>
                <w:lang w:val="it-CH"/>
              </w:rPr>
              <w:t>un trasferimento dati del genere</w:t>
            </w:r>
            <w:proofErr w:type="gramEnd"/>
            <w:r w:rsidRPr="00C53F8B">
              <w:rPr>
                <w:lang w:val="it-CH"/>
              </w:rPr>
              <w:t xml:space="preserve"> avviene unicamente verso un Paese che assicura una protezione dei dati equivalente a quella della Svizzera.</w:t>
            </w:r>
          </w:p>
        </w:tc>
      </w:tr>
      <w:tr w:rsidR="00F92BB1" w:rsidRPr="00F92BB1">
        <w:tc>
          <w:tcPr>
            <w:tcW w:w="0" w:type="auto"/>
            <w:shd w:val="clear" w:color="auto" w:fill="FFFFFF"/>
          </w:tcPr>
          <w:p w:rsidR="00F92BB1" w:rsidRDefault="00F92BB1">
            <w:pPr>
              <w:rPr>
                <w:lang w:val="de-CH"/>
              </w:rPr>
            </w:pPr>
            <w:r>
              <w:rPr>
                <w:rStyle w:val="SegmentID"/>
                <w:lang w:val="de-CH"/>
              </w:rPr>
              <w:t>21</w:t>
            </w:r>
            <w:r>
              <w:rPr>
                <w:rStyle w:val="TransUnitID"/>
                <w:lang w:val="de-CH"/>
              </w:rPr>
              <w:t>5715a718-9454-4e46-9060-40dcdd0ca481</w:t>
            </w:r>
          </w:p>
        </w:tc>
        <w:tc>
          <w:tcPr>
            <w:tcW w:w="0" w:type="auto"/>
            <w:shd w:val="clear" w:color="auto" w:fill="FFFFFF"/>
          </w:tcPr>
          <w:p w:rsidR="00F92BB1" w:rsidRDefault="00F92BB1">
            <w:pPr>
              <w:rPr>
                <w:lang w:val="de-CH"/>
              </w:rPr>
            </w:pPr>
            <w:r>
              <w:rPr>
                <w:lang w:val="de-CH"/>
              </w:rPr>
              <w:t xml:space="preserve">Not </w:t>
            </w:r>
            <w:proofErr w:type="spellStart"/>
            <w:r>
              <w:rPr>
                <w:lang w:val="de-CH"/>
              </w:rPr>
              <w:t>Translated</w:t>
            </w:r>
            <w:proofErr w:type="spellEnd"/>
            <w:r>
              <w:rPr>
                <w:lang w:val="de-CH"/>
              </w:rPr>
              <w:t xml:space="preserve"> (0%)</w:t>
            </w:r>
          </w:p>
        </w:tc>
        <w:tc>
          <w:tcPr>
            <w:tcW w:w="0" w:type="auto"/>
            <w:shd w:val="clear" w:color="auto" w:fill="FFFFFF"/>
          </w:tcPr>
          <w:p w:rsidR="00F92BB1" w:rsidRDefault="00F92BB1">
            <w:pPr>
              <w:rPr>
                <w:lang w:val="de-CH"/>
              </w:rPr>
            </w:pPr>
            <w:r>
              <w:rPr>
                <w:lang w:val="de-CH"/>
              </w:rPr>
              <w:t>Eine sonstige Weitergabe, Übermittlung oder ein Verkauf Ihrer Personendaten an Dritte erfolgt nicht, es sei denn, dass dies zur Abwicklung eines Vertrages, welchen Sie mit Ringier//digital abgeschlossen haben, erforderlich ist oder Sie ausdrücklich eingewilligt haben.</w:t>
            </w:r>
          </w:p>
        </w:tc>
        <w:tc>
          <w:tcPr>
            <w:tcW w:w="0" w:type="auto"/>
            <w:shd w:val="clear" w:color="auto" w:fill="FFFFFF"/>
          </w:tcPr>
          <w:p w:rsidR="00F92BB1" w:rsidRPr="0096381A" w:rsidRDefault="00F92BB1" w:rsidP="00917522">
            <w:pPr>
              <w:rPr>
                <w:lang w:val="it-CH"/>
              </w:rPr>
            </w:pPr>
            <w:r w:rsidRPr="00C53F8B">
              <w:rPr>
                <w:lang w:val="it-CH"/>
              </w:rPr>
              <w:t xml:space="preserve">Non </w:t>
            </w:r>
            <w:r>
              <w:rPr>
                <w:lang w:val="it-CH"/>
              </w:rPr>
              <w:t>intervengono</w:t>
            </w:r>
            <w:r w:rsidRPr="00C53F8B">
              <w:rPr>
                <w:lang w:val="it-CH"/>
              </w:rPr>
              <w:t xml:space="preserve"> rilasci, </w:t>
            </w:r>
            <w:proofErr w:type="gramStart"/>
            <w:r w:rsidRPr="00C53F8B">
              <w:rPr>
                <w:lang w:val="it-CH"/>
              </w:rPr>
              <w:t>trasmissioni o vendite specifici</w:t>
            </w:r>
            <w:proofErr w:type="gramEnd"/>
            <w:r w:rsidRPr="00C53F8B">
              <w:rPr>
                <w:lang w:val="it-CH"/>
              </w:rPr>
              <w:t xml:space="preserve"> dei vostri dati personali a terzi, fatto salvo il caso in cui ciò sia necessario all’esecuzione di un contratto da voi stipulato con </w:t>
            </w:r>
            <w:proofErr w:type="spellStart"/>
            <w:r w:rsidRPr="00C53F8B">
              <w:rPr>
                <w:rFonts w:cs="Calibri"/>
                <w:lang w:val="it-CH"/>
              </w:rPr>
              <w:t>Ringier</w:t>
            </w:r>
            <w:proofErr w:type="spellEnd"/>
            <w:r w:rsidRPr="00C53F8B">
              <w:rPr>
                <w:rFonts w:cs="Calibri"/>
                <w:lang w:val="it-CH"/>
              </w:rPr>
              <w:t>//</w:t>
            </w:r>
            <w:proofErr w:type="spellStart"/>
            <w:r w:rsidRPr="00C53F8B">
              <w:rPr>
                <w:rFonts w:cs="Calibri"/>
                <w:lang w:val="it-CH"/>
              </w:rPr>
              <w:t>digital</w:t>
            </w:r>
            <w:proofErr w:type="spellEnd"/>
            <w:r w:rsidRPr="00C53F8B">
              <w:rPr>
                <w:rFonts w:cs="Calibri"/>
                <w:lang w:val="it-CH"/>
              </w:rPr>
              <w:t>, oppure che voi vi abbiate esplicitamente acconsentito.</w:t>
            </w:r>
          </w:p>
        </w:tc>
      </w:tr>
      <w:tr w:rsidR="00F92BB1" w:rsidRPr="00F92BB1">
        <w:tc>
          <w:tcPr>
            <w:tcW w:w="0" w:type="auto"/>
            <w:shd w:val="clear" w:color="auto" w:fill="FFFFFF"/>
          </w:tcPr>
          <w:p w:rsidR="00F92BB1" w:rsidRDefault="00F92BB1">
            <w:pPr>
              <w:rPr>
                <w:lang w:val="de-CH"/>
              </w:rPr>
            </w:pPr>
            <w:r>
              <w:rPr>
                <w:rStyle w:val="SegmentID"/>
                <w:lang w:val="de-CH"/>
              </w:rPr>
              <w:t>22</w:t>
            </w:r>
            <w:r>
              <w:rPr>
                <w:rStyle w:val="TransUnitID"/>
                <w:lang w:val="de-CH"/>
              </w:rPr>
              <w:t>5715a718-9454-4e46-9060-40dcdd0ca481</w:t>
            </w:r>
          </w:p>
        </w:tc>
        <w:tc>
          <w:tcPr>
            <w:tcW w:w="0" w:type="auto"/>
            <w:shd w:val="clear" w:color="auto" w:fill="FFFFFF"/>
          </w:tcPr>
          <w:p w:rsidR="00F92BB1" w:rsidRDefault="00F92BB1">
            <w:pPr>
              <w:rPr>
                <w:lang w:val="de-CH"/>
              </w:rPr>
            </w:pPr>
            <w:r>
              <w:rPr>
                <w:lang w:val="de-CH"/>
              </w:rPr>
              <w:t xml:space="preserve">Not </w:t>
            </w:r>
            <w:proofErr w:type="spellStart"/>
            <w:r>
              <w:rPr>
                <w:lang w:val="de-CH"/>
              </w:rPr>
              <w:t>Translated</w:t>
            </w:r>
            <w:proofErr w:type="spellEnd"/>
            <w:r>
              <w:rPr>
                <w:lang w:val="de-CH"/>
              </w:rPr>
              <w:t xml:space="preserve"> (0%)</w:t>
            </w:r>
          </w:p>
        </w:tc>
        <w:tc>
          <w:tcPr>
            <w:tcW w:w="0" w:type="auto"/>
            <w:shd w:val="clear" w:color="auto" w:fill="FFFFFF"/>
          </w:tcPr>
          <w:p w:rsidR="00F92BB1" w:rsidRDefault="00F92BB1">
            <w:pPr>
              <w:rPr>
                <w:lang w:val="de-CH"/>
              </w:rPr>
            </w:pPr>
            <w:r>
              <w:rPr>
                <w:lang w:val="de-CH"/>
              </w:rPr>
              <w:t xml:space="preserve">Vorbehalten bleibt die Offenlegung der Daten von </w:t>
            </w:r>
            <w:proofErr w:type="gramStart"/>
            <w:r>
              <w:rPr>
                <w:lang w:val="de-CH"/>
              </w:rPr>
              <w:t>Gesetzes</w:t>
            </w:r>
            <w:proofErr w:type="gramEnd"/>
            <w:r>
              <w:rPr>
                <w:lang w:val="de-CH"/>
              </w:rPr>
              <w:t xml:space="preserve"> wegen, beispielsweise zur Verfolgung und Aufdeckung unrechtmässiger Aktivitäten.</w:t>
            </w:r>
          </w:p>
        </w:tc>
        <w:tc>
          <w:tcPr>
            <w:tcW w:w="0" w:type="auto"/>
            <w:shd w:val="clear" w:color="auto" w:fill="FFFFFF"/>
          </w:tcPr>
          <w:p w:rsidR="00F92BB1" w:rsidRPr="0096381A" w:rsidRDefault="00F92BB1" w:rsidP="00917522">
            <w:pPr>
              <w:rPr>
                <w:lang w:val="it-CH"/>
              </w:rPr>
            </w:pPr>
            <w:r w:rsidRPr="00C53F8B">
              <w:rPr>
                <w:lang w:val="it-CH"/>
              </w:rPr>
              <w:t>È fatta salva la divulgazione dei dati imposta dalla legge, ad esempio per il perseguimento e l’identificazione di attività illecite.</w:t>
            </w:r>
          </w:p>
        </w:tc>
      </w:tr>
      <w:tr w:rsidR="00F92BB1">
        <w:tc>
          <w:tcPr>
            <w:tcW w:w="0" w:type="auto"/>
            <w:shd w:val="clear" w:color="auto" w:fill="FFFFFF"/>
          </w:tcPr>
          <w:p w:rsidR="00F92BB1" w:rsidRDefault="00F92BB1">
            <w:pPr>
              <w:rPr>
                <w:lang w:val="de-CH"/>
              </w:rPr>
            </w:pPr>
            <w:r>
              <w:rPr>
                <w:rStyle w:val="SegmentID"/>
                <w:lang w:val="de-CH"/>
              </w:rPr>
              <w:t>23</w:t>
            </w:r>
            <w:r>
              <w:rPr>
                <w:rStyle w:val="TransUnitID"/>
                <w:lang w:val="de-CH"/>
              </w:rPr>
              <w:t>211a2096-f02f-4477-a037-3e6e450e1345</w:t>
            </w:r>
          </w:p>
        </w:tc>
        <w:tc>
          <w:tcPr>
            <w:tcW w:w="0" w:type="auto"/>
            <w:shd w:val="clear" w:color="auto" w:fill="FFFFFF"/>
          </w:tcPr>
          <w:p w:rsidR="00F92BB1" w:rsidRDefault="00F92BB1">
            <w:pPr>
              <w:rPr>
                <w:lang w:val="de-CH"/>
              </w:rPr>
            </w:pPr>
            <w:r>
              <w:rPr>
                <w:lang w:val="de-CH"/>
              </w:rPr>
              <w:t xml:space="preserve">Not </w:t>
            </w:r>
            <w:proofErr w:type="spellStart"/>
            <w:r>
              <w:rPr>
                <w:lang w:val="de-CH"/>
              </w:rPr>
              <w:t>Translated</w:t>
            </w:r>
            <w:proofErr w:type="spellEnd"/>
            <w:r>
              <w:rPr>
                <w:lang w:val="de-CH"/>
              </w:rPr>
              <w:t xml:space="preserve"> (0%)</w:t>
            </w:r>
          </w:p>
        </w:tc>
        <w:tc>
          <w:tcPr>
            <w:tcW w:w="0" w:type="auto"/>
            <w:shd w:val="clear" w:color="auto" w:fill="FFFFFF"/>
          </w:tcPr>
          <w:p w:rsidR="00F92BB1" w:rsidRDefault="00F92BB1">
            <w:pPr>
              <w:rPr>
                <w:lang w:val="de-CH"/>
              </w:rPr>
            </w:pPr>
            <w:r>
              <w:rPr>
                <w:lang w:val="de-CH"/>
              </w:rPr>
              <w:t>Cookies</w:t>
            </w:r>
          </w:p>
        </w:tc>
        <w:tc>
          <w:tcPr>
            <w:tcW w:w="0" w:type="auto"/>
            <w:shd w:val="clear" w:color="auto" w:fill="FFFFFF"/>
          </w:tcPr>
          <w:p w:rsidR="00F92BB1" w:rsidRPr="0096381A" w:rsidRDefault="00F92BB1" w:rsidP="00917522">
            <w:pPr>
              <w:rPr>
                <w:lang w:val="it-CH"/>
              </w:rPr>
            </w:pPr>
            <w:r w:rsidRPr="00C53F8B">
              <w:rPr>
                <w:rFonts w:eastAsiaTheme="minorEastAsia"/>
                <w:lang w:val="it-CH"/>
              </w:rPr>
              <w:t>Cookies</w:t>
            </w:r>
          </w:p>
        </w:tc>
      </w:tr>
      <w:tr w:rsidR="00F92BB1" w:rsidRPr="00F92BB1">
        <w:tc>
          <w:tcPr>
            <w:tcW w:w="0" w:type="auto"/>
            <w:shd w:val="clear" w:color="auto" w:fill="FFFFFF"/>
          </w:tcPr>
          <w:p w:rsidR="00F92BB1" w:rsidRDefault="00F92BB1">
            <w:pPr>
              <w:rPr>
                <w:lang w:val="de-CH"/>
              </w:rPr>
            </w:pPr>
            <w:r>
              <w:rPr>
                <w:rStyle w:val="SegmentID"/>
                <w:lang w:val="de-CH"/>
              </w:rPr>
              <w:lastRenderedPageBreak/>
              <w:t>24</w:t>
            </w:r>
            <w:r>
              <w:rPr>
                <w:rStyle w:val="TransUnitID"/>
                <w:lang w:val="de-CH"/>
              </w:rPr>
              <w:t>000179c6-4e84-4fb9-a6f9-703f73dd72ab</w:t>
            </w:r>
          </w:p>
        </w:tc>
        <w:tc>
          <w:tcPr>
            <w:tcW w:w="0" w:type="auto"/>
            <w:shd w:val="clear" w:color="auto" w:fill="FFFFFF"/>
          </w:tcPr>
          <w:p w:rsidR="00F92BB1" w:rsidRDefault="00F92BB1">
            <w:pPr>
              <w:rPr>
                <w:lang w:val="de-CH"/>
              </w:rPr>
            </w:pPr>
            <w:r>
              <w:rPr>
                <w:lang w:val="de-CH"/>
              </w:rPr>
              <w:t xml:space="preserve">Not </w:t>
            </w:r>
            <w:proofErr w:type="spellStart"/>
            <w:r>
              <w:rPr>
                <w:lang w:val="de-CH"/>
              </w:rPr>
              <w:t>Translated</w:t>
            </w:r>
            <w:proofErr w:type="spellEnd"/>
            <w:r>
              <w:rPr>
                <w:lang w:val="de-CH"/>
              </w:rPr>
              <w:t xml:space="preserve"> (0%)</w:t>
            </w:r>
          </w:p>
        </w:tc>
        <w:tc>
          <w:tcPr>
            <w:tcW w:w="0" w:type="auto"/>
            <w:shd w:val="clear" w:color="auto" w:fill="FFFFFF"/>
          </w:tcPr>
          <w:p w:rsidR="00F92BB1" w:rsidRDefault="00F92BB1">
            <w:pPr>
              <w:rPr>
                <w:lang w:val="de-CH"/>
              </w:rPr>
            </w:pPr>
            <w:r>
              <w:rPr>
                <w:lang w:val="de-CH"/>
              </w:rPr>
              <w:t>Auf den Websites können zwecks Optimierung der Performance und zur Ermittlung der Seitenaufrufe Cookies eingesetzt werden.</w:t>
            </w:r>
          </w:p>
        </w:tc>
        <w:tc>
          <w:tcPr>
            <w:tcW w:w="0" w:type="auto"/>
            <w:shd w:val="clear" w:color="auto" w:fill="FFFFFF"/>
          </w:tcPr>
          <w:p w:rsidR="00F92BB1" w:rsidRPr="0096381A" w:rsidRDefault="00F92BB1" w:rsidP="00917522">
            <w:pPr>
              <w:rPr>
                <w:lang w:val="it-CH"/>
              </w:rPr>
            </w:pPr>
            <w:r w:rsidRPr="00C53F8B">
              <w:rPr>
                <w:lang w:val="it-CH"/>
              </w:rPr>
              <w:t>Su questo sito web, a scopo di ottimizzazione della performance e per l’accertamento delle pagine richiamate, possono essere impiegati dei cookies.</w:t>
            </w:r>
          </w:p>
        </w:tc>
      </w:tr>
      <w:tr w:rsidR="00F92BB1" w:rsidRPr="00F92BB1">
        <w:tc>
          <w:tcPr>
            <w:tcW w:w="0" w:type="auto"/>
            <w:shd w:val="clear" w:color="auto" w:fill="FFFFFF"/>
          </w:tcPr>
          <w:p w:rsidR="00F92BB1" w:rsidRDefault="00F92BB1">
            <w:pPr>
              <w:rPr>
                <w:lang w:val="de-CH"/>
              </w:rPr>
            </w:pPr>
            <w:r>
              <w:rPr>
                <w:rStyle w:val="SegmentID"/>
                <w:lang w:val="de-CH"/>
              </w:rPr>
              <w:t>25</w:t>
            </w:r>
            <w:r>
              <w:rPr>
                <w:rStyle w:val="TransUnitID"/>
                <w:lang w:val="de-CH"/>
              </w:rPr>
              <w:t>000179c6-4e84-4fb9-a6f9-703f73dd72ab</w:t>
            </w:r>
          </w:p>
        </w:tc>
        <w:tc>
          <w:tcPr>
            <w:tcW w:w="0" w:type="auto"/>
            <w:shd w:val="clear" w:color="auto" w:fill="FFFFFF"/>
          </w:tcPr>
          <w:p w:rsidR="00F92BB1" w:rsidRDefault="00F92BB1">
            <w:pPr>
              <w:rPr>
                <w:lang w:val="de-CH"/>
              </w:rPr>
            </w:pPr>
            <w:r>
              <w:rPr>
                <w:lang w:val="de-CH"/>
              </w:rPr>
              <w:t xml:space="preserve">Not </w:t>
            </w:r>
            <w:proofErr w:type="spellStart"/>
            <w:r>
              <w:rPr>
                <w:lang w:val="de-CH"/>
              </w:rPr>
              <w:t>Translated</w:t>
            </w:r>
            <w:proofErr w:type="spellEnd"/>
            <w:r>
              <w:rPr>
                <w:lang w:val="de-CH"/>
              </w:rPr>
              <w:t xml:space="preserve"> (0%)</w:t>
            </w:r>
          </w:p>
        </w:tc>
        <w:tc>
          <w:tcPr>
            <w:tcW w:w="0" w:type="auto"/>
            <w:shd w:val="clear" w:color="auto" w:fill="FFFFFF"/>
          </w:tcPr>
          <w:p w:rsidR="00F92BB1" w:rsidRDefault="00F92BB1">
            <w:pPr>
              <w:rPr>
                <w:lang w:val="de-CH"/>
              </w:rPr>
            </w:pPr>
            <w:r>
              <w:rPr>
                <w:lang w:val="de-CH"/>
              </w:rPr>
              <w:t>Ein Cookie ist eine kurze Textdatei und dient dem Austausch von Informationen zwischen Computerprogrammen.</w:t>
            </w:r>
          </w:p>
        </w:tc>
        <w:tc>
          <w:tcPr>
            <w:tcW w:w="0" w:type="auto"/>
            <w:shd w:val="clear" w:color="auto" w:fill="FFFFFF"/>
          </w:tcPr>
          <w:p w:rsidR="00F92BB1" w:rsidRPr="0096381A" w:rsidRDefault="00F92BB1" w:rsidP="00917522">
            <w:pPr>
              <w:rPr>
                <w:lang w:val="it-CH"/>
              </w:rPr>
            </w:pPr>
            <w:r w:rsidRPr="00C53F8B">
              <w:rPr>
                <w:lang w:val="it-CH"/>
              </w:rPr>
              <w:t>Un cookie è un piccolo file di testo che serve allo scambio d’informaz</w:t>
            </w:r>
            <w:r>
              <w:rPr>
                <w:lang w:val="it-CH"/>
              </w:rPr>
              <w:t>i</w:t>
            </w:r>
            <w:r w:rsidRPr="00C53F8B">
              <w:rPr>
                <w:lang w:val="it-CH"/>
              </w:rPr>
              <w:t>oni fra i programmi dei computer.</w:t>
            </w:r>
          </w:p>
        </w:tc>
      </w:tr>
      <w:tr w:rsidR="00F92BB1" w:rsidRPr="00F92BB1">
        <w:tc>
          <w:tcPr>
            <w:tcW w:w="0" w:type="auto"/>
            <w:shd w:val="clear" w:color="auto" w:fill="FFFFFF"/>
          </w:tcPr>
          <w:p w:rsidR="00F92BB1" w:rsidRDefault="00F92BB1">
            <w:pPr>
              <w:rPr>
                <w:lang w:val="de-CH"/>
              </w:rPr>
            </w:pPr>
            <w:r>
              <w:rPr>
                <w:rStyle w:val="SegmentID"/>
                <w:lang w:val="de-CH"/>
              </w:rPr>
              <w:t>26</w:t>
            </w:r>
            <w:r>
              <w:rPr>
                <w:rStyle w:val="TransUnitID"/>
                <w:lang w:val="de-CH"/>
              </w:rPr>
              <w:t>000179c6-4e84-4fb9-a6f9-703f73dd72ab</w:t>
            </w:r>
          </w:p>
        </w:tc>
        <w:tc>
          <w:tcPr>
            <w:tcW w:w="0" w:type="auto"/>
            <w:shd w:val="clear" w:color="auto" w:fill="FFFFFF"/>
          </w:tcPr>
          <w:p w:rsidR="00F92BB1" w:rsidRDefault="00F92BB1">
            <w:pPr>
              <w:rPr>
                <w:lang w:val="de-CH"/>
              </w:rPr>
            </w:pPr>
            <w:r>
              <w:rPr>
                <w:lang w:val="de-CH"/>
              </w:rPr>
              <w:t xml:space="preserve">Not </w:t>
            </w:r>
            <w:proofErr w:type="spellStart"/>
            <w:r>
              <w:rPr>
                <w:lang w:val="de-CH"/>
              </w:rPr>
              <w:t>Translated</w:t>
            </w:r>
            <w:proofErr w:type="spellEnd"/>
            <w:r>
              <w:rPr>
                <w:lang w:val="de-CH"/>
              </w:rPr>
              <w:t xml:space="preserve"> (0%)</w:t>
            </w:r>
          </w:p>
        </w:tc>
        <w:tc>
          <w:tcPr>
            <w:tcW w:w="0" w:type="auto"/>
            <w:shd w:val="clear" w:color="auto" w:fill="FFFFFF"/>
          </w:tcPr>
          <w:p w:rsidR="00F92BB1" w:rsidRDefault="00F92BB1">
            <w:pPr>
              <w:rPr>
                <w:lang w:val="de-CH"/>
              </w:rPr>
            </w:pPr>
            <w:r>
              <w:rPr>
                <w:lang w:val="de-CH"/>
              </w:rPr>
              <w:t>Diese Cookies beinhalten keinerlei Personendaten.</w:t>
            </w:r>
          </w:p>
        </w:tc>
        <w:tc>
          <w:tcPr>
            <w:tcW w:w="0" w:type="auto"/>
            <w:shd w:val="clear" w:color="auto" w:fill="FFFFFF"/>
          </w:tcPr>
          <w:p w:rsidR="00F92BB1" w:rsidRPr="0096381A" w:rsidRDefault="00F92BB1" w:rsidP="00917522">
            <w:pPr>
              <w:rPr>
                <w:lang w:val="it-CH"/>
              </w:rPr>
            </w:pPr>
            <w:r w:rsidRPr="00C53F8B">
              <w:rPr>
                <w:lang w:val="it-CH"/>
              </w:rPr>
              <w:t>Questi cookie</w:t>
            </w:r>
            <w:r>
              <w:rPr>
                <w:lang w:val="it-CH"/>
              </w:rPr>
              <w:t>s</w:t>
            </w:r>
            <w:r w:rsidRPr="00C53F8B">
              <w:rPr>
                <w:lang w:val="it-CH"/>
              </w:rPr>
              <w:t xml:space="preserve"> non contengono nessun dato personale.</w:t>
            </w:r>
          </w:p>
        </w:tc>
      </w:tr>
      <w:tr w:rsidR="00F92BB1" w:rsidRPr="00F92BB1">
        <w:tc>
          <w:tcPr>
            <w:tcW w:w="0" w:type="auto"/>
            <w:shd w:val="clear" w:color="auto" w:fill="FFFFFF"/>
          </w:tcPr>
          <w:p w:rsidR="00F92BB1" w:rsidRPr="00F92BB1" w:rsidRDefault="00F92BB1">
            <w:r w:rsidRPr="00F92BB1">
              <w:rPr>
                <w:rStyle w:val="SegmentID"/>
              </w:rPr>
              <w:t>27</w:t>
            </w:r>
            <w:r w:rsidRPr="00F92BB1">
              <w:rPr>
                <w:rStyle w:val="TransUnitID"/>
              </w:rPr>
              <w:t>3c04bb79-ebf2-41de-a301-801ad07665d1</w:t>
            </w:r>
          </w:p>
        </w:tc>
        <w:tc>
          <w:tcPr>
            <w:tcW w:w="0" w:type="auto"/>
            <w:shd w:val="clear" w:color="auto" w:fill="FFFFFF"/>
          </w:tcPr>
          <w:p w:rsidR="00F92BB1" w:rsidRDefault="00F92BB1">
            <w:pPr>
              <w:rPr>
                <w:lang w:val="de-CH"/>
              </w:rPr>
            </w:pPr>
            <w:r>
              <w:rPr>
                <w:lang w:val="de-CH"/>
              </w:rPr>
              <w:t xml:space="preserve">Not </w:t>
            </w:r>
            <w:proofErr w:type="spellStart"/>
            <w:r>
              <w:rPr>
                <w:lang w:val="de-CH"/>
              </w:rPr>
              <w:t>Translated</w:t>
            </w:r>
            <w:proofErr w:type="spellEnd"/>
            <w:r>
              <w:rPr>
                <w:lang w:val="de-CH"/>
              </w:rPr>
              <w:t xml:space="preserve"> (0%)</w:t>
            </w:r>
          </w:p>
        </w:tc>
        <w:tc>
          <w:tcPr>
            <w:tcW w:w="0" w:type="auto"/>
            <w:shd w:val="clear" w:color="auto" w:fill="FFFFFF"/>
          </w:tcPr>
          <w:p w:rsidR="00F92BB1" w:rsidRDefault="00F92BB1">
            <w:pPr>
              <w:rPr>
                <w:lang w:val="de-CH"/>
              </w:rPr>
            </w:pPr>
            <w:r>
              <w:rPr>
                <w:lang w:val="de-CH"/>
              </w:rPr>
              <w:t>Die meisten Browser sind so eingestellt, dass sie Cookies automatisch akzeptieren.</w:t>
            </w:r>
          </w:p>
        </w:tc>
        <w:tc>
          <w:tcPr>
            <w:tcW w:w="0" w:type="auto"/>
            <w:shd w:val="clear" w:color="auto" w:fill="FFFFFF"/>
          </w:tcPr>
          <w:p w:rsidR="00F92BB1" w:rsidRPr="0096381A" w:rsidRDefault="00F92BB1" w:rsidP="00917522">
            <w:pPr>
              <w:rPr>
                <w:lang w:val="it-CH"/>
              </w:rPr>
            </w:pPr>
            <w:r w:rsidRPr="00C53F8B">
              <w:rPr>
                <w:rFonts w:eastAsiaTheme="minorEastAsia"/>
                <w:lang w:val="it-CH"/>
              </w:rPr>
              <w:t>La maggior parte dei browser sono impostati in modo tale da accettare automaticamente i cookies.</w:t>
            </w:r>
          </w:p>
        </w:tc>
      </w:tr>
      <w:tr w:rsidR="00F92BB1" w:rsidRPr="00F92BB1">
        <w:tc>
          <w:tcPr>
            <w:tcW w:w="0" w:type="auto"/>
            <w:shd w:val="clear" w:color="auto" w:fill="FFFFFF"/>
          </w:tcPr>
          <w:p w:rsidR="00F92BB1" w:rsidRPr="00F92BB1" w:rsidRDefault="00F92BB1">
            <w:r w:rsidRPr="00F92BB1">
              <w:rPr>
                <w:rStyle w:val="SegmentID"/>
              </w:rPr>
              <w:t>28</w:t>
            </w:r>
            <w:r w:rsidRPr="00F92BB1">
              <w:rPr>
                <w:rStyle w:val="TransUnitID"/>
              </w:rPr>
              <w:t>3c04bb79-ebf2-41de-a301-801ad07665d1</w:t>
            </w:r>
          </w:p>
        </w:tc>
        <w:tc>
          <w:tcPr>
            <w:tcW w:w="0" w:type="auto"/>
            <w:shd w:val="clear" w:color="auto" w:fill="FFFFFF"/>
          </w:tcPr>
          <w:p w:rsidR="00F92BB1" w:rsidRDefault="00F92BB1">
            <w:pPr>
              <w:rPr>
                <w:lang w:val="de-CH"/>
              </w:rPr>
            </w:pPr>
            <w:r>
              <w:rPr>
                <w:lang w:val="de-CH"/>
              </w:rPr>
              <w:t xml:space="preserve">Not </w:t>
            </w:r>
            <w:proofErr w:type="spellStart"/>
            <w:r>
              <w:rPr>
                <w:lang w:val="de-CH"/>
              </w:rPr>
              <w:t>Translated</w:t>
            </w:r>
            <w:proofErr w:type="spellEnd"/>
            <w:r>
              <w:rPr>
                <w:lang w:val="de-CH"/>
              </w:rPr>
              <w:t xml:space="preserve"> (0%)</w:t>
            </w:r>
          </w:p>
        </w:tc>
        <w:tc>
          <w:tcPr>
            <w:tcW w:w="0" w:type="auto"/>
            <w:shd w:val="clear" w:color="auto" w:fill="FFFFFF"/>
          </w:tcPr>
          <w:p w:rsidR="00F92BB1" w:rsidRDefault="00F92BB1">
            <w:pPr>
              <w:rPr>
                <w:lang w:val="de-CH"/>
              </w:rPr>
            </w:pPr>
            <w:r>
              <w:rPr>
                <w:lang w:val="de-CH"/>
              </w:rPr>
              <w:t>Es steht Ihnen jedoch offen, Ihren Browser so einzustellen, dass Cookies generell abgelehnt werden.</w:t>
            </w:r>
          </w:p>
        </w:tc>
        <w:tc>
          <w:tcPr>
            <w:tcW w:w="0" w:type="auto"/>
            <w:shd w:val="clear" w:color="auto" w:fill="FFFFFF"/>
          </w:tcPr>
          <w:p w:rsidR="00F92BB1" w:rsidRPr="0096381A" w:rsidRDefault="00F92BB1" w:rsidP="00917522">
            <w:pPr>
              <w:rPr>
                <w:lang w:val="it-CH"/>
              </w:rPr>
            </w:pPr>
            <w:r w:rsidRPr="00C53F8B">
              <w:rPr>
                <w:lang w:val="it-CH"/>
              </w:rPr>
              <w:t>V</w:t>
            </w:r>
            <w:r>
              <w:rPr>
                <w:lang w:val="it-CH"/>
              </w:rPr>
              <w:t>o</w:t>
            </w:r>
            <w:r w:rsidRPr="00C53F8B">
              <w:rPr>
                <w:lang w:val="it-CH"/>
              </w:rPr>
              <w:t xml:space="preserve">i avete tuttavia la possibilità di impostare il vostro browser in modo che i cookies </w:t>
            </w:r>
            <w:proofErr w:type="gramStart"/>
            <w:r w:rsidRPr="00C53F8B">
              <w:rPr>
                <w:lang w:val="it-CH"/>
              </w:rPr>
              <w:t>vengano</w:t>
            </w:r>
            <w:proofErr w:type="gramEnd"/>
            <w:r w:rsidRPr="00C53F8B">
              <w:rPr>
                <w:lang w:val="it-CH"/>
              </w:rPr>
              <w:t xml:space="preserve"> generalmente rifiutati.</w:t>
            </w:r>
          </w:p>
        </w:tc>
      </w:tr>
      <w:tr w:rsidR="00F92BB1" w:rsidRPr="00F92BB1">
        <w:tc>
          <w:tcPr>
            <w:tcW w:w="0" w:type="auto"/>
            <w:shd w:val="clear" w:color="auto" w:fill="FFFFFF"/>
          </w:tcPr>
          <w:p w:rsidR="00F92BB1" w:rsidRPr="00F92BB1" w:rsidRDefault="00F92BB1">
            <w:r w:rsidRPr="00F92BB1">
              <w:rPr>
                <w:rStyle w:val="SegmentID"/>
              </w:rPr>
              <w:t>29</w:t>
            </w:r>
            <w:r w:rsidRPr="00F92BB1">
              <w:rPr>
                <w:rStyle w:val="TransUnitID"/>
              </w:rPr>
              <w:t>3c04bb79-ebf2-41de-a301-801ad07665d1</w:t>
            </w:r>
          </w:p>
        </w:tc>
        <w:tc>
          <w:tcPr>
            <w:tcW w:w="0" w:type="auto"/>
            <w:shd w:val="clear" w:color="auto" w:fill="FFFFFF"/>
          </w:tcPr>
          <w:p w:rsidR="00F92BB1" w:rsidRDefault="00F92BB1">
            <w:pPr>
              <w:rPr>
                <w:lang w:val="de-CH"/>
              </w:rPr>
            </w:pPr>
            <w:r>
              <w:rPr>
                <w:lang w:val="de-CH"/>
              </w:rPr>
              <w:t xml:space="preserve">Not </w:t>
            </w:r>
            <w:proofErr w:type="spellStart"/>
            <w:r>
              <w:rPr>
                <w:lang w:val="de-CH"/>
              </w:rPr>
              <w:t>Translated</w:t>
            </w:r>
            <w:proofErr w:type="spellEnd"/>
            <w:r>
              <w:rPr>
                <w:lang w:val="de-CH"/>
              </w:rPr>
              <w:t xml:space="preserve"> (0%)</w:t>
            </w:r>
          </w:p>
        </w:tc>
        <w:tc>
          <w:tcPr>
            <w:tcW w:w="0" w:type="auto"/>
            <w:shd w:val="clear" w:color="auto" w:fill="FFFFFF"/>
          </w:tcPr>
          <w:p w:rsidR="00F92BB1" w:rsidRDefault="00F92BB1">
            <w:pPr>
              <w:rPr>
                <w:lang w:val="de-CH"/>
              </w:rPr>
            </w:pPr>
            <w:r>
              <w:rPr>
                <w:lang w:val="de-CH"/>
              </w:rPr>
              <w:t>In diesem Fall können Sie allerdings gegebenenfalls nicht sämtliche Funktionen der Website vollumfänglich nutzen.</w:t>
            </w:r>
          </w:p>
        </w:tc>
        <w:tc>
          <w:tcPr>
            <w:tcW w:w="0" w:type="auto"/>
            <w:shd w:val="clear" w:color="auto" w:fill="FFFFFF"/>
          </w:tcPr>
          <w:p w:rsidR="00F92BB1" w:rsidRPr="00FB0EE7" w:rsidRDefault="00F92BB1" w:rsidP="00917522">
            <w:pPr>
              <w:rPr>
                <w:lang w:val="it-CH"/>
              </w:rPr>
            </w:pPr>
            <w:r w:rsidRPr="00C53F8B">
              <w:rPr>
                <w:rFonts w:eastAsiaTheme="minorEastAsia"/>
                <w:lang w:val="it-CH"/>
              </w:rPr>
              <w:t xml:space="preserve">In </w:t>
            </w:r>
            <w:proofErr w:type="gramStart"/>
            <w:r w:rsidRPr="00C53F8B">
              <w:rPr>
                <w:rFonts w:eastAsiaTheme="minorEastAsia"/>
                <w:lang w:val="it-CH"/>
              </w:rPr>
              <w:t>tale</w:t>
            </w:r>
            <w:proofErr w:type="gramEnd"/>
            <w:r w:rsidRPr="00C53F8B">
              <w:rPr>
                <w:rFonts w:eastAsiaTheme="minorEastAsia"/>
                <w:lang w:val="it-CH"/>
              </w:rPr>
              <w:t xml:space="preserve"> eventualità, all’occorrenza, voi non potrete tuttavia usufruire appieno di tutte le funzioni di questo sito web.</w:t>
            </w:r>
          </w:p>
        </w:tc>
      </w:tr>
      <w:tr w:rsidR="00F92BB1">
        <w:tc>
          <w:tcPr>
            <w:tcW w:w="0" w:type="auto"/>
            <w:shd w:val="clear" w:color="auto" w:fill="FFFFFF"/>
          </w:tcPr>
          <w:p w:rsidR="00F92BB1" w:rsidRDefault="00F92BB1">
            <w:pPr>
              <w:rPr>
                <w:lang w:val="de-CH"/>
              </w:rPr>
            </w:pPr>
            <w:r>
              <w:rPr>
                <w:rStyle w:val="SegmentID"/>
                <w:lang w:val="de-CH"/>
              </w:rPr>
              <w:t>30</w:t>
            </w:r>
            <w:r>
              <w:rPr>
                <w:rStyle w:val="TransUnitID"/>
                <w:lang w:val="de-CH"/>
              </w:rPr>
              <w:t>1efc2bbf-a390-4518-9d92-7a138bb0d0d5</w:t>
            </w:r>
          </w:p>
        </w:tc>
        <w:tc>
          <w:tcPr>
            <w:tcW w:w="0" w:type="auto"/>
            <w:shd w:val="clear" w:color="auto" w:fill="FFFFFF"/>
          </w:tcPr>
          <w:p w:rsidR="00F92BB1" w:rsidRDefault="00F92BB1">
            <w:pPr>
              <w:rPr>
                <w:lang w:val="de-CH"/>
              </w:rPr>
            </w:pPr>
            <w:r>
              <w:rPr>
                <w:lang w:val="de-CH"/>
              </w:rPr>
              <w:t xml:space="preserve">Not </w:t>
            </w:r>
            <w:proofErr w:type="spellStart"/>
            <w:r>
              <w:rPr>
                <w:lang w:val="de-CH"/>
              </w:rPr>
              <w:t>Translated</w:t>
            </w:r>
            <w:proofErr w:type="spellEnd"/>
            <w:r>
              <w:rPr>
                <w:lang w:val="de-CH"/>
              </w:rPr>
              <w:t xml:space="preserve"> (0%)</w:t>
            </w:r>
          </w:p>
        </w:tc>
        <w:tc>
          <w:tcPr>
            <w:tcW w:w="0" w:type="auto"/>
            <w:shd w:val="clear" w:color="auto" w:fill="FFFFFF"/>
          </w:tcPr>
          <w:p w:rsidR="00F92BB1" w:rsidRDefault="00F92BB1">
            <w:pPr>
              <w:rPr>
                <w:lang w:val="de-CH"/>
              </w:rPr>
            </w:pPr>
            <w:r>
              <w:rPr>
                <w:lang w:val="de-CH"/>
              </w:rPr>
              <w:t>Webanalyse</w:t>
            </w:r>
          </w:p>
        </w:tc>
        <w:tc>
          <w:tcPr>
            <w:tcW w:w="0" w:type="auto"/>
            <w:shd w:val="clear" w:color="auto" w:fill="FFFFFF"/>
          </w:tcPr>
          <w:p w:rsidR="00F92BB1" w:rsidRPr="00FB0EE7" w:rsidRDefault="00F92BB1" w:rsidP="00917522">
            <w:pPr>
              <w:rPr>
                <w:lang w:val="it-CH"/>
              </w:rPr>
            </w:pPr>
            <w:r w:rsidRPr="00C53F8B">
              <w:rPr>
                <w:rFonts w:eastAsiaTheme="minorEastAsia"/>
                <w:lang w:val="it-CH"/>
              </w:rPr>
              <w:t>Analisi web</w:t>
            </w:r>
          </w:p>
        </w:tc>
      </w:tr>
      <w:tr w:rsidR="00F92BB1" w:rsidRPr="00F92BB1">
        <w:tc>
          <w:tcPr>
            <w:tcW w:w="0" w:type="auto"/>
            <w:shd w:val="clear" w:color="auto" w:fill="FFFFFF"/>
          </w:tcPr>
          <w:p w:rsidR="00F92BB1" w:rsidRDefault="00F92BB1">
            <w:pPr>
              <w:rPr>
                <w:lang w:val="de-CH"/>
              </w:rPr>
            </w:pPr>
            <w:r>
              <w:rPr>
                <w:rStyle w:val="SegmentID"/>
                <w:lang w:val="de-CH"/>
              </w:rPr>
              <w:t>31</w:t>
            </w:r>
            <w:r>
              <w:rPr>
                <w:rStyle w:val="TransUnitID"/>
                <w:lang w:val="de-CH"/>
              </w:rPr>
              <w:t>ca617e7e-ec35-481a-a141-e67119544a33</w:t>
            </w:r>
          </w:p>
        </w:tc>
        <w:tc>
          <w:tcPr>
            <w:tcW w:w="0" w:type="auto"/>
            <w:shd w:val="clear" w:color="auto" w:fill="FFFFFF"/>
          </w:tcPr>
          <w:p w:rsidR="00F92BB1" w:rsidRDefault="00F92BB1">
            <w:pPr>
              <w:rPr>
                <w:lang w:val="de-CH"/>
              </w:rPr>
            </w:pPr>
            <w:r>
              <w:rPr>
                <w:lang w:val="de-CH"/>
              </w:rPr>
              <w:t xml:space="preserve">Not </w:t>
            </w:r>
            <w:proofErr w:type="spellStart"/>
            <w:r>
              <w:rPr>
                <w:lang w:val="de-CH"/>
              </w:rPr>
              <w:t>Translated</w:t>
            </w:r>
            <w:proofErr w:type="spellEnd"/>
            <w:r>
              <w:rPr>
                <w:lang w:val="de-CH"/>
              </w:rPr>
              <w:t xml:space="preserve"> (0%)</w:t>
            </w:r>
          </w:p>
        </w:tc>
        <w:tc>
          <w:tcPr>
            <w:tcW w:w="0" w:type="auto"/>
            <w:shd w:val="clear" w:color="auto" w:fill="FFFFFF"/>
          </w:tcPr>
          <w:p w:rsidR="00F92BB1" w:rsidRDefault="00F92BB1">
            <w:pPr>
              <w:rPr>
                <w:lang w:val="de-CH"/>
              </w:rPr>
            </w:pPr>
            <w:r>
              <w:rPr>
                <w:lang w:val="de-CH"/>
              </w:rPr>
              <w:t>Für die Webstatistik und die laufende Verbesserung des Online-Angebots verwendet Ringier//digital Analysetools verschiedener Toolanbieter (im Folgenden «Toolanbieter»).</w:t>
            </w:r>
          </w:p>
        </w:tc>
        <w:tc>
          <w:tcPr>
            <w:tcW w:w="0" w:type="auto"/>
            <w:shd w:val="clear" w:color="auto" w:fill="FFFFFF"/>
          </w:tcPr>
          <w:p w:rsidR="00F92BB1" w:rsidRPr="00FB0EE7" w:rsidRDefault="00F92BB1" w:rsidP="00917522">
            <w:pPr>
              <w:rPr>
                <w:lang w:val="it-CH"/>
              </w:rPr>
            </w:pPr>
            <w:r w:rsidRPr="00C53F8B">
              <w:rPr>
                <w:lang w:val="it-CH"/>
              </w:rPr>
              <w:t>Per l’analisi web e il miglioramento corrente dell’offerta online,</w:t>
            </w:r>
            <w:proofErr w:type="gramStart"/>
            <w:r w:rsidRPr="00C53F8B">
              <w:rPr>
                <w:lang w:val="it-CH"/>
              </w:rPr>
              <w:t xml:space="preserve">  </w:t>
            </w:r>
            <w:proofErr w:type="spellStart"/>
            <w:proofErr w:type="gramEnd"/>
            <w:r w:rsidRPr="00C53F8B">
              <w:rPr>
                <w:lang w:val="it-CH"/>
              </w:rPr>
              <w:t>Rin</w:t>
            </w:r>
            <w:r>
              <w:rPr>
                <w:lang w:val="it-CH"/>
              </w:rPr>
              <w:t>gier</w:t>
            </w:r>
            <w:proofErr w:type="spellEnd"/>
            <w:r>
              <w:rPr>
                <w:lang w:val="it-CH"/>
              </w:rPr>
              <w:t>//</w:t>
            </w:r>
            <w:proofErr w:type="spellStart"/>
            <w:r>
              <w:rPr>
                <w:lang w:val="it-CH"/>
              </w:rPr>
              <w:t>digital</w:t>
            </w:r>
            <w:proofErr w:type="spellEnd"/>
            <w:r>
              <w:rPr>
                <w:lang w:val="it-CH"/>
              </w:rPr>
              <w:t xml:space="preserve"> utilizza dei </w:t>
            </w:r>
            <w:proofErr w:type="spellStart"/>
            <w:r>
              <w:rPr>
                <w:lang w:val="it-CH"/>
              </w:rPr>
              <w:t>tool</w:t>
            </w:r>
            <w:proofErr w:type="spellEnd"/>
            <w:r w:rsidRPr="00C53F8B">
              <w:rPr>
                <w:lang w:val="it-CH"/>
              </w:rPr>
              <w:t xml:space="preserve"> di analisi di offerenti fra loro diversi ( «</w:t>
            </w:r>
            <w:r>
              <w:rPr>
                <w:lang w:val="it-CH"/>
              </w:rPr>
              <w:t xml:space="preserve">fornitori di </w:t>
            </w:r>
            <w:proofErr w:type="spellStart"/>
            <w:r>
              <w:rPr>
                <w:lang w:val="it-CH"/>
              </w:rPr>
              <w:t>too</w:t>
            </w:r>
            <w:proofErr w:type="spellEnd"/>
            <w:r w:rsidRPr="00C53F8B">
              <w:rPr>
                <w:lang w:val="it-CH"/>
              </w:rPr>
              <w:t>»).</w:t>
            </w:r>
          </w:p>
        </w:tc>
      </w:tr>
      <w:tr w:rsidR="00F92BB1" w:rsidRPr="00F92BB1">
        <w:tc>
          <w:tcPr>
            <w:tcW w:w="0" w:type="auto"/>
            <w:shd w:val="clear" w:color="auto" w:fill="FFFFFF"/>
          </w:tcPr>
          <w:p w:rsidR="00F92BB1" w:rsidRDefault="00F92BB1">
            <w:pPr>
              <w:rPr>
                <w:lang w:val="de-CH"/>
              </w:rPr>
            </w:pPr>
            <w:r>
              <w:rPr>
                <w:rStyle w:val="SegmentID"/>
                <w:lang w:val="de-CH"/>
              </w:rPr>
              <w:t>32</w:t>
            </w:r>
            <w:r>
              <w:rPr>
                <w:rStyle w:val="TransUnitID"/>
                <w:lang w:val="de-CH"/>
              </w:rPr>
              <w:t>4ea618a5-dd13-49de-a99c-92624ec07701</w:t>
            </w:r>
          </w:p>
        </w:tc>
        <w:tc>
          <w:tcPr>
            <w:tcW w:w="0" w:type="auto"/>
            <w:shd w:val="clear" w:color="auto" w:fill="FFFFFF"/>
          </w:tcPr>
          <w:p w:rsidR="00F92BB1" w:rsidRDefault="00F92BB1">
            <w:pPr>
              <w:rPr>
                <w:lang w:val="de-CH"/>
              </w:rPr>
            </w:pPr>
            <w:r>
              <w:rPr>
                <w:lang w:val="de-CH"/>
              </w:rPr>
              <w:t xml:space="preserve">Not </w:t>
            </w:r>
            <w:proofErr w:type="spellStart"/>
            <w:r>
              <w:rPr>
                <w:lang w:val="de-CH"/>
              </w:rPr>
              <w:t>Translated</w:t>
            </w:r>
            <w:proofErr w:type="spellEnd"/>
            <w:r>
              <w:rPr>
                <w:lang w:val="de-CH"/>
              </w:rPr>
              <w:t xml:space="preserve"> (0%)</w:t>
            </w:r>
          </w:p>
        </w:tc>
        <w:tc>
          <w:tcPr>
            <w:tcW w:w="0" w:type="auto"/>
            <w:shd w:val="clear" w:color="auto" w:fill="FFFFFF"/>
          </w:tcPr>
          <w:p w:rsidR="00F92BB1" w:rsidRDefault="00F92BB1">
            <w:pPr>
              <w:rPr>
                <w:lang w:val="de-CH"/>
              </w:rPr>
            </w:pPr>
            <w:r>
              <w:rPr>
                <w:lang w:val="de-CH"/>
              </w:rPr>
              <w:t>Die Analysetools verwenden Cookies.</w:t>
            </w:r>
          </w:p>
        </w:tc>
        <w:tc>
          <w:tcPr>
            <w:tcW w:w="0" w:type="auto"/>
            <w:shd w:val="clear" w:color="auto" w:fill="FFFFFF"/>
          </w:tcPr>
          <w:p w:rsidR="00F92BB1" w:rsidRPr="00FB0EE7" w:rsidRDefault="00F92BB1" w:rsidP="00917522">
            <w:pPr>
              <w:rPr>
                <w:lang w:val="it-CH"/>
              </w:rPr>
            </w:pPr>
            <w:r>
              <w:rPr>
                <w:lang w:val="it-CH"/>
              </w:rPr>
              <w:t>Gli strumenti</w:t>
            </w:r>
            <w:r w:rsidRPr="00C53F8B">
              <w:rPr>
                <w:lang w:val="it-CH"/>
              </w:rPr>
              <w:t xml:space="preserve"> di analisi impiegano </w:t>
            </w:r>
            <w:r>
              <w:rPr>
                <w:lang w:val="it-CH"/>
              </w:rPr>
              <w:t>de</w:t>
            </w:r>
            <w:r w:rsidRPr="00C53F8B">
              <w:rPr>
                <w:lang w:val="it-CH"/>
              </w:rPr>
              <w:t>i cookies.</w:t>
            </w:r>
          </w:p>
        </w:tc>
      </w:tr>
      <w:tr w:rsidR="00F92BB1" w:rsidRPr="00F92BB1">
        <w:tc>
          <w:tcPr>
            <w:tcW w:w="0" w:type="auto"/>
            <w:shd w:val="clear" w:color="auto" w:fill="FFFFFF"/>
          </w:tcPr>
          <w:p w:rsidR="00F92BB1" w:rsidRDefault="00F92BB1">
            <w:pPr>
              <w:rPr>
                <w:lang w:val="de-CH"/>
              </w:rPr>
            </w:pPr>
            <w:r>
              <w:rPr>
                <w:rStyle w:val="SegmentID"/>
                <w:lang w:val="de-CH"/>
              </w:rPr>
              <w:t>33</w:t>
            </w:r>
            <w:r>
              <w:rPr>
                <w:rStyle w:val="TransUnitID"/>
                <w:lang w:val="de-CH"/>
              </w:rPr>
              <w:t>4ea618a5-dd13-49de-a99c-92624ec07701</w:t>
            </w:r>
          </w:p>
        </w:tc>
        <w:tc>
          <w:tcPr>
            <w:tcW w:w="0" w:type="auto"/>
            <w:shd w:val="clear" w:color="auto" w:fill="FFFFFF"/>
          </w:tcPr>
          <w:p w:rsidR="00F92BB1" w:rsidRDefault="00F92BB1">
            <w:pPr>
              <w:rPr>
                <w:lang w:val="de-CH"/>
              </w:rPr>
            </w:pPr>
            <w:r>
              <w:rPr>
                <w:lang w:val="de-CH"/>
              </w:rPr>
              <w:t xml:space="preserve">Not </w:t>
            </w:r>
            <w:proofErr w:type="spellStart"/>
            <w:r>
              <w:rPr>
                <w:lang w:val="de-CH"/>
              </w:rPr>
              <w:t>Translated</w:t>
            </w:r>
            <w:proofErr w:type="spellEnd"/>
            <w:r>
              <w:rPr>
                <w:lang w:val="de-CH"/>
              </w:rPr>
              <w:t xml:space="preserve"> (0%)</w:t>
            </w:r>
          </w:p>
        </w:tc>
        <w:tc>
          <w:tcPr>
            <w:tcW w:w="0" w:type="auto"/>
            <w:shd w:val="clear" w:color="auto" w:fill="FFFFFF"/>
          </w:tcPr>
          <w:p w:rsidR="00F92BB1" w:rsidRDefault="00F92BB1">
            <w:pPr>
              <w:rPr>
                <w:lang w:val="de-CH"/>
              </w:rPr>
            </w:pPr>
            <w:r>
              <w:rPr>
                <w:lang w:val="de-CH"/>
              </w:rPr>
              <w:t>Die durch die Cookies erzeugten Informationen über Ihre Benutzung dieser Website werden an einen Server des betreffenden Toolanbieters übertragen und dort gespeichert.</w:t>
            </w:r>
          </w:p>
        </w:tc>
        <w:tc>
          <w:tcPr>
            <w:tcW w:w="0" w:type="auto"/>
            <w:shd w:val="clear" w:color="auto" w:fill="FFFFFF"/>
          </w:tcPr>
          <w:p w:rsidR="00F92BB1" w:rsidRPr="00FB0EE7" w:rsidRDefault="00F92BB1" w:rsidP="00917522">
            <w:pPr>
              <w:rPr>
                <w:lang w:val="it-CH"/>
              </w:rPr>
            </w:pPr>
            <w:r w:rsidRPr="00C53F8B">
              <w:rPr>
                <w:lang w:val="it-CH"/>
              </w:rPr>
              <w:t xml:space="preserve">Le informazioni generate dai cookies riguardo </w:t>
            </w:r>
            <w:proofErr w:type="gramStart"/>
            <w:r>
              <w:rPr>
                <w:lang w:val="it-CH"/>
              </w:rPr>
              <w:t>la</w:t>
            </w:r>
            <w:proofErr w:type="gramEnd"/>
            <w:r w:rsidRPr="00C53F8B">
              <w:rPr>
                <w:lang w:val="it-CH"/>
              </w:rPr>
              <w:t xml:space="preserve"> vostra utilizzazione di questo sito web sono trasferite a un server del</w:t>
            </w:r>
            <w:r>
              <w:rPr>
                <w:lang w:val="it-CH"/>
              </w:rPr>
              <w:t xml:space="preserve"> fornitore</w:t>
            </w:r>
            <w:r w:rsidRPr="00C53F8B">
              <w:rPr>
                <w:lang w:val="it-CH"/>
              </w:rPr>
              <w:t xml:space="preserve"> di </w:t>
            </w:r>
            <w:proofErr w:type="spellStart"/>
            <w:r>
              <w:rPr>
                <w:lang w:val="it-CH"/>
              </w:rPr>
              <w:t>tool</w:t>
            </w:r>
            <w:proofErr w:type="spellEnd"/>
            <w:r w:rsidRPr="00C53F8B">
              <w:rPr>
                <w:lang w:val="it-CH"/>
              </w:rPr>
              <w:t xml:space="preserve"> in esame e memorizzate nel medesimo.</w:t>
            </w:r>
          </w:p>
        </w:tc>
      </w:tr>
      <w:tr w:rsidR="00F92BB1" w:rsidRPr="00F92BB1">
        <w:tc>
          <w:tcPr>
            <w:tcW w:w="0" w:type="auto"/>
            <w:shd w:val="clear" w:color="auto" w:fill="FFFFFF"/>
          </w:tcPr>
          <w:p w:rsidR="00F92BB1" w:rsidRDefault="00F92BB1">
            <w:pPr>
              <w:rPr>
                <w:lang w:val="de-CH"/>
              </w:rPr>
            </w:pPr>
            <w:r>
              <w:rPr>
                <w:rStyle w:val="SegmentID"/>
                <w:lang w:val="de-CH"/>
              </w:rPr>
              <w:t>34</w:t>
            </w:r>
            <w:r>
              <w:rPr>
                <w:rStyle w:val="TransUnitID"/>
                <w:lang w:val="de-CH"/>
              </w:rPr>
              <w:t>4ea618a5-dd13-49de-a99c-92624ec07701</w:t>
            </w:r>
          </w:p>
        </w:tc>
        <w:tc>
          <w:tcPr>
            <w:tcW w:w="0" w:type="auto"/>
            <w:shd w:val="clear" w:color="auto" w:fill="FFFFFF"/>
          </w:tcPr>
          <w:p w:rsidR="00F92BB1" w:rsidRDefault="00F92BB1">
            <w:pPr>
              <w:rPr>
                <w:lang w:val="de-CH"/>
              </w:rPr>
            </w:pPr>
            <w:r>
              <w:rPr>
                <w:lang w:val="de-CH"/>
              </w:rPr>
              <w:t xml:space="preserve">Not </w:t>
            </w:r>
            <w:proofErr w:type="spellStart"/>
            <w:r>
              <w:rPr>
                <w:lang w:val="de-CH"/>
              </w:rPr>
              <w:t>Translated</w:t>
            </w:r>
            <w:proofErr w:type="spellEnd"/>
            <w:r>
              <w:rPr>
                <w:lang w:val="de-CH"/>
              </w:rPr>
              <w:t xml:space="preserve"> (0%)</w:t>
            </w:r>
          </w:p>
        </w:tc>
        <w:tc>
          <w:tcPr>
            <w:tcW w:w="0" w:type="auto"/>
            <w:shd w:val="clear" w:color="auto" w:fill="FFFFFF"/>
          </w:tcPr>
          <w:p w:rsidR="00F92BB1" w:rsidRDefault="00F92BB1">
            <w:pPr>
              <w:rPr>
                <w:lang w:val="de-CH"/>
              </w:rPr>
            </w:pPr>
            <w:r>
              <w:rPr>
                <w:lang w:val="de-CH"/>
              </w:rPr>
              <w:t>Dieser Server kann sich ausserhalb der Schweiz befinden.</w:t>
            </w:r>
          </w:p>
        </w:tc>
        <w:tc>
          <w:tcPr>
            <w:tcW w:w="0" w:type="auto"/>
            <w:shd w:val="clear" w:color="auto" w:fill="FFFFFF"/>
          </w:tcPr>
          <w:p w:rsidR="00F92BB1" w:rsidRPr="00FB0EE7" w:rsidRDefault="00F92BB1" w:rsidP="00917522">
            <w:pPr>
              <w:rPr>
                <w:lang w:val="it-CH"/>
              </w:rPr>
            </w:pPr>
            <w:r w:rsidRPr="00C53F8B">
              <w:rPr>
                <w:lang w:val="it-CH"/>
              </w:rPr>
              <w:t>Questo server può trovarsi al di fuori della Svizzera.</w:t>
            </w:r>
          </w:p>
        </w:tc>
      </w:tr>
      <w:tr w:rsidR="00F92BB1" w:rsidRPr="00F92BB1">
        <w:tc>
          <w:tcPr>
            <w:tcW w:w="0" w:type="auto"/>
            <w:shd w:val="clear" w:color="auto" w:fill="FFFFFF"/>
          </w:tcPr>
          <w:p w:rsidR="00F92BB1" w:rsidRDefault="00F92BB1">
            <w:pPr>
              <w:rPr>
                <w:lang w:val="de-CH"/>
              </w:rPr>
            </w:pPr>
            <w:r>
              <w:rPr>
                <w:rStyle w:val="SegmentID"/>
                <w:lang w:val="de-CH"/>
              </w:rPr>
              <w:t>35</w:t>
            </w:r>
            <w:r>
              <w:rPr>
                <w:rStyle w:val="TransUnitID"/>
                <w:lang w:val="de-CH"/>
              </w:rPr>
              <w:t>86c7d055-42fb-4d3b-b6d5-031d17fa8104</w:t>
            </w:r>
          </w:p>
        </w:tc>
        <w:tc>
          <w:tcPr>
            <w:tcW w:w="0" w:type="auto"/>
            <w:shd w:val="clear" w:color="auto" w:fill="FFFFFF"/>
          </w:tcPr>
          <w:p w:rsidR="00F92BB1" w:rsidRDefault="00F92BB1">
            <w:pPr>
              <w:rPr>
                <w:lang w:val="de-CH"/>
              </w:rPr>
            </w:pPr>
            <w:r>
              <w:rPr>
                <w:lang w:val="de-CH"/>
              </w:rPr>
              <w:t xml:space="preserve">Not </w:t>
            </w:r>
            <w:proofErr w:type="spellStart"/>
            <w:r>
              <w:rPr>
                <w:lang w:val="de-CH"/>
              </w:rPr>
              <w:t>Translated</w:t>
            </w:r>
            <w:proofErr w:type="spellEnd"/>
            <w:r>
              <w:rPr>
                <w:lang w:val="de-CH"/>
              </w:rPr>
              <w:t xml:space="preserve"> (0%)</w:t>
            </w:r>
          </w:p>
        </w:tc>
        <w:tc>
          <w:tcPr>
            <w:tcW w:w="0" w:type="auto"/>
            <w:shd w:val="clear" w:color="auto" w:fill="FFFFFF"/>
          </w:tcPr>
          <w:p w:rsidR="00F92BB1" w:rsidRDefault="00F92BB1">
            <w:pPr>
              <w:rPr>
                <w:lang w:val="de-CH"/>
              </w:rPr>
            </w:pPr>
            <w:r>
              <w:rPr>
                <w:lang w:val="de-CH"/>
              </w:rPr>
              <w:t>Die Toolanbieter werden diese Informationen benutzen, um die Nutzung dieser Website auszuwerten, um Reports über die Websiteaktivitäten für Ringier//digital zusammenzustellen und um weitere mit der Websitenutzung und der Internetnutzung verbundene Dienstleistungen zu erbringen.</w:t>
            </w:r>
          </w:p>
        </w:tc>
        <w:tc>
          <w:tcPr>
            <w:tcW w:w="0" w:type="auto"/>
            <w:shd w:val="clear" w:color="auto" w:fill="FFFFFF"/>
          </w:tcPr>
          <w:p w:rsidR="00F92BB1" w:rsidRPr="00FB0EE7" w:rsidRDefault="00F92BB1" w:rsidP="00917522">
            <w:pPr>
              <w:rPr>
                <w:lang w:val="it-CH"/>
              </w:rPr>
            </w:pPr>
            <w:r>
              <w:rPr>
                <w:lang w:val="it-CH"/>
              </w:rPr>
              <w:t xml:space="preserve">I fornitori di </w:t>
            </w:r>
            <w:proofErr w:type="spellStart"/>
            <w:r>
              <w:rPr>
                <w:lang w:val="it-CH"/>
              </w:rPr>
              <w:t>tool</w:t>
            </w:r>
            <w:proofErr w:type="spellEnd"/>
            <w:r w:rsidRPr="00C53F8B">
              <w:rPr>
                <w:lang w:val="it-CH"/>
              </w:rPr>
              <w:t xml:space="preserve"> impiegheranno queste informazioni per analizzare l’utilizzo di questo sito we</w:t>
            </w:r>
            <w:r>
              <w:rPr>
                <w:lang w:val="it-CH"/>
              </w:rPr>
              <w:t>b, per l’allestimento di report</w:t>
            </w:r>
            <w:r w:rsidRPr="00C53F8B">
              <w:rPr>
                <w:lang w:val="it-CH"/>
              </w:rPr>
              <w:t xml:space="preserve"> per conto di </w:t>
            </w:r>
            <w:proofErr w:type="spellStart"/>
            <w:r w:rsidRPr="00C53F8B">
              <w:rPr>
                <w:rFonts w:cs="Calibri"/>
                <w:lang w:val="it-CH"/>
              </w:rPr>
              <w:t>Ringier</w:t>
            </w:r>
            <w:proofErr w:type="spellEnd"/>
            <w:r w:rsidRPr="00C53F8B">
              <w:rPr>
                <w:rFonts w:cs="Calibri"/>
                <w:lang w:val="it-CH"/>
              </w:rPr>
              <w:t>//</w:t>
            </w:r>
            <w:proofErr w:type="spellStart"/>
            <w:r w:rsidRPr="00C53F8B">
              <w:rPr>
                <w:rFonts w:cs="Calibri"/>
                <w:lang w:val="it-CH"/>
              </w:rPr>
              <w:t>digital</w:t>
            </w:r>
            <w:proofErr w:type="spellEnd"/>
            <w:r w:rsidRPr="00C53F8B">
              <w:rPr>
                <w:rFonts w:cs="Calibri"/>
                <w:lang w:val="it-CH"/>
              </w:rPr>
              <w:t xml:space="preserve"> </w:t>
            </w:r>
            <w:r w:rsidRPr="00C53F8B">
              <w:rPr>
                <w:lang w:val="it-CH"/>
              </w:rPr>
              <w:t>sulle at</w:t>
            </w:r>
            <w:r>
              <w:rPr>
                <w:lang w:val="it-CH"/>
              </w:rPr>
              <w:t xml:space="preserve">tività web e per erogare altri </w:t>
            </w:r>
            <w:r w:rsidRPr="00C53F8B">
              <w:rPr>
                <w:lang w:val="it-CH"/>
              </w:rPr>
              <w:t>servizi connessi all’utilizzo del sito web e di Internet.</w:t>
            </w:r>
          </w:p>
        </w:tc>
      </w:tr>
      <w:tr w:rsidR="00F92BB1" w:rsidRPr="00F92BB1">
        <w:tc>
          <w:tcPr>
            <w:tcW w:w="0" w:type="auto"/>
            <w:shd w:val="clear" w:color="auto" w:fill="FFFFFF"/>
          </w:tcPr>
          <w:p w:rsidR="00F92BB1" w:rsidRDefault="00F92BB1">
            <w:pPr>
              <w:rPr>
                <w:lang w:val="de-CH"/>
              </w:rPr>
            </w:pPr>
            <w:r>
              <w:rPr>
                <w:rStyle w:val="SegmentID"/>
                <w:lang w:val="de-CH"/>
              </w:rPr>
              <w:t>36</w:t>
            </w:r>
            <w:r>
              <w:rPr>
                <w:rStyle w:val="TransUnitID"/>
                <w:lang w:val="de-CH"/>
              </w:rPr>
              <w:t>86c7d055-42fb-4d3b-b6d5-031d17fa8104</w:t>
            </w:r>
          </w:p>
        </w:tc>
        <w:tc>
          <w:tcPr>
            <w:tcW w:w="0" w:type="auto"/>
            <w:shd w:val="clear" w:color="auto" w:fill="FFFFFF"/>
          </w:tcPr>
          <w:p w:rsidR="00F92BB1" w:rsidRDefault="00F92BB1">
            <w:pPr>
              <w:rPr>
                <w:lang w:val="de-CH"/>
              </w:rPr>
            </w:pPr>
            <w:r>
              <w:rPr>
                <w:lang w:val="de-CH"/>
              </w:rPr>
              <w:t xml:space="preserve">Not </w:t>
            </w:r>
            <w:proofErr w:type="spellStart"/>
            <w:r>
              <w:rPr>
                <w:lang w:val="de-CH"/>
              </w:rPr>
              <w:lastRenderedPageBreak/>
              <w:t>Translated</w:t>
            </w:r>
            <w:proofErr w:type="spellEnd"/>
            <w:r>
              <w:rPr>
                <w:lang w:val="de-CH"/>
              </w:rPr>
              <w:t xml:space="preserve"> (0%)</w:t>
            </w:r>
          </w:p>
        </w:tc>
        <w:tc>
          <w:tcPr>
            <w:tcW w:w="0" w:type="auto"/>
            <w:shd w:val="clear" w:color="auto" w:fill="FFFFFF"/>
          </w:tcPr>
          <w:p w:rsidR="00F92BB1" w:rsidRDefault="00F92BB1">
            <w:pPr>
              <w:rPr>
                <w:lang w:val="de-CH"/>
              </w:rPr>
            </w:pPr>
            <w:r>
              <w:rPr>
                <w:lang w:val="de-CH"/>
              </w:rPr>
              <w:lastRenderedPageBreak/>
              <w:t xml:space="preserve">Auch werden sie diese Informationen gegebenenfalls an Dritte </w:t>
            </w:r>
            <w:r>
              <w:rPr>
                <w:lang w:val="de-CH"/>
              </w:rPr>
              <w:lastRenderedPageBreak/>
              <w:t>übertragen, sofern dies gesetzlich vorgeschrieben ist oder soweit Dritte diese Daten im Auftrag der Toolanbieter verarbeiten.</w:t>
            </w:r>
          </w:p>
        </w:tc>
        <w:tc>
          <w:tcPr>
            <w:tcW w:w="0" w:type="auto"/>
            <w:shd w:val="clear" w:color="auto" w:fill="FFFFFF"/>
          </w:tcPr>
          <w:p w:rsidR="00F92BB1" w:rsidRPr="00FB0EE7" w:rsidRDefault="00F92BB1" w:rsidP="00917522">
            <w:pPr>
              <w:rPr>
                <w:lang w:val="it-CH"/>
              </w:rPr>
            </w:pPr>
            <w:r w:rsidRPr="00C53F8B">
              <w:rPr>
                <w:lang w:val="it-CH"/>
              </w:rPr>
              <w:lastRenderedPageBreak/>
              <w:t>All’occorrenza</w:t>
            </w:r>
            <w:r>
              <w:rPr>
                <w:lang w:val="it-CH"/>
              </w:rPr>
              <w:t xml:space="preserve">, i fornitori di </w:t>
            </w:r>
            <w:proofErr w:type="spellStart"/>
            <w:r>
              <w:rPr>
                <w:lang w:val="it-CH"/>
              </w:rPr>
              <w:t>tool</w:t>
            </w:r>
            <w:proofErr w:type="spellEnd"/>
            <w:r w:rsidRPr="00C53F8B">
              <w:rPr>
                <w:lang w:val="it-CH"/>
              </w:rPr>
              <w:t xml:space="preserve"> trasferiscono tali informazioni a </w:t>
            </w:r>
            <w:r w:rsidRPr="00C53F8B">
              <w:rPr>
                <w:lang w:val="it-CH"/>
              </w:rPr>
              <w:lastRenderedPageBreak/>
              <w:t>terzi, nella misura in cui ciò è previsto dalla legge</w:t>
            </w:r>
            <w:r>
              <w:rPr>
                <w:lang w:val="it-CH"/>
              </w:rPr>
              <w:t>,</w:t>
            </w:r>
            <w:r w:rsidRPr="00C53F8B">
              <w:rPr>
                <w:lang w:val="it-CH"/>
              </w:rPr>
              <w:t xml:space="preserve"> oppure se tali dati sono elaborati da terzi su </w:t>
            </w:r>
            <w:r>
              <w:rPr>
                <w:lang w:val="it-CH"/>
              </w:rPr>
              <w:t>loro</w:t>
            </w:r>
            <w:r w:rsidRPr="00C53F8B">
              <w:rPr>
                <w:lang w:val="it-CH"/>
              </w:rPr>
              <w:t xml:space="preserve"> incarico.</w:t>
            </w:r>
          </w:p>
        </w:tc>
      </w:tr>
      <w:tr w:rsidR="00F92BB1" w:rsidRPr="00F92BB1">
        <w:tc>
          <w:tcPr>
            <w:tcW w:w="0" w:type="auto"/>
            <w:shd w:val="clear" w:color="auto" w:fill="FFFFFF"/>
          </w:tcPr>
          <w:p w:rsidR="00F92BB1" w:rsidRDefault="00F92BB1">
            <w:pPr>
              <w:rPr>
                <w:lang w:val="de-CH"/>
              </w:rPr>
            </w:pPr>
            <w:r>
              <w:rPr>
                <w:rStyle w:val="SegmentID"/>
                <w:lang w:val="de-CH"/>
              </w:rPr>
              <w:lastRenderedPageBreak/>
              <w:t>37</w:t>
            </w:r>
            <w:r>
              <w:rPr>
                <w:rStyle w:val="TransUnitID"/>
                <w:lang w:val="de-CH"/>
              </w:rPr>
              <w:t>11c53aaa-103c-411b-baa6-5078c0432f68</w:t>
            </w:r>
          </w:p>
        </w:tc>
        <w:tc>
          <w:tcPr>
            <w:tcW w:w="0" w:type="auto"/>
            <w:shd w:val="clear" w:color="auto" w:fill="FFFFFF"/>
          </w:tcPr>
          <w:p w:rsidR="00F92BB1" w:rsidRDefault="00F92BB1">
            <w:pPr>
              <w:rPr>
                <w:lang w:val="de-CH"/>
              </w:rPr>
            </w:pPr>
            <w:r>
              <w:rPr>
                <w:lang w:val="de-CH"/>
              </w:rPr>
              <w:t xml:space="preserve">Not </w:t>
            </w:r>
            <w:proofErr w:type="spellStart"/>
            <w:r>
              <w:rPr>
                <w:lang w:val="de-CH"/>
              </w:rPr>
              <w:t>Translated</w:t>
            </w:r>
            <w:proofErr w:type="spellEnd"/>
            <w:r>
              <w:rPr>
                <w:lang w:val="de-CH"/>
              </w:rPr>
              <w:t xml:space="preserve"> (0%)</w:t>
            </w:r>
          </w:p>
        </w:tc>
        <w:tc>
          <w:tcPr>
            <w:tcW w:w="0" w:type="auto"/>
            <w:shd w:val="clear" w:color="auto" w:fill="FFFFFF"/>
          </w:tcPr>
          <w:p w:rsidR="00F92BB1" w:rsidRDefault="00F92BB1">
            <w:pPr>
              <w:rPr>
                <w:lang w:val="de-CH"/>
              </w:rPr>
            </w:pPr>
            <w:r>
              <w:rPr>
                <w:lang w:val="de-CH"/>
              </w:rPr>
              <w:t>Durch die Nutzung dieser Website erklären Sie sich mit der Bearbeitung der über Sie erhobenen Daten in der zuvor beschriebenen Art und Weise und zu dem zuvor benannten Zweck einverstanden.</w:t>
            </w:r>
          </w:p>
        </w:tc>
        <w:tc>
          <w:tcPr>
            <w:tcW w:w="0" w:type="auto"/>
            <w:shd w:val="clear" w:color="auto" w:fill="FFFFFF"/>
          </w:tcPr>
          <w:p w:rsidR="00F92BB1" w:rsidRPr="00F3520C" w:rsidRDefault="00F92BB1" w:rsidP="00917522">
            <w:pPr>
              <w:rPr>
                <w:lang w:val="it-CH"/>
              </w:rPr>
            </w:pPr>
            <w:r w:rsidRPr="00C53F8B">
              <w:rPr>
                <w:lang w:val="it-CH"/>
              </w:rPr>
              <w:t xml:space="preserve">Utilizzando questo sito web voi dichiarate di acconsentire al trattamento dei dati rilevati che vi concernono nelle </w:t>
            </w:r>
            <w:proofErr w:type="gramStart"/>
            <w:r w:rsidRPr="00C53F8B">
              <w:rPr>
                <w:lang w:val="it-CH"/>
              </w:rPr>
              <w:t>modalità</w:t>
            </w:r>
            <w:proofErr w:type="gramEnd"/>
            <w:r w:rsidRPr="00C53F8B">
              <w:rPr>
                <w:lang w:val="it-CH"/>
              </w:rPr>
              <w:t xml:space="preserve"> e allo scopo antecedentemente descritti.</w:t>
            </w:r>
          </w:p>
        </w:tc>
      </w:tr>
      <w:tr w:rsidR="00F92BB1" w:rsidRPr="00F92BB1">
        <w:tc>
          <w:tcPr>
            <w:tcW w:w="0" w:type="auto"/>
            <w:shd w:val="clear" w:color="auto" w:fill="FFFFFF"/>
          </w:tcPr>
          <w:p w:rsidR="00F92BB1" w:rsidRPr="00F92BB1" w:rsidRDefault="00F92BB1">
            <w:r w:rsidRPr="00F92BB1">
              <w:rPr>
                <w:rStyle w:val="SegmentID"/>
              </w:rPr>
              <w:t>38</w:t>
            </w:r>
            <w:r w:rsidRPr="00F92BB1">
              <w:rPr>
                <w:rStyle w:val="TransUnitID"/>
              </w:rPr>
              <w:t>f3935a20-3ce2-4bbb-ad95-1f15870aba95</w:t>
            </w:r>
          </w:p>
        </w:tc>
        <w:tc>
          <w:tcPr>
            <w:tcW w:w="0" w:type="auto"/>
            <w:shd w:val="clear" w:color="auto" w:fill="FFFFFF"/>
          </w:tcPr>
          <w:p w:rsidR="00F92BB1" w:rsidRDefault="00F92BB1">
            <w:pPr>
              <w:rPr>
                <w:lang w:val="de-CH"/>
              </w:rPr>
            </w:pPr>
            <w:r>
              <w:rPr>
                <w:lang w:val="de-CH"/>
              </w:rPr>
              <w:t xml:space="preserve">Not </w:t>
            </w:r>
            <w:proofErr w:type="spellStart"/>
            <w:r>
              <w:rPr>
                <w:lang w:val="de-CH"/>
              </w:rPr>
              <w:t>Translated</w:t>
            </w:r>
            <w:proofErr w:type="spellEnd"/>
            <w:r>
              <w:rPr>
                <w:lang w:val="de-CH"/>
              </w:rPr>
              <w:t xml:space="preserve"> (0%)</w:t>
            </w:r>
          </w:p>
        </w:tc>
        <w:tc>
          <w:tcPr>
            <w:tcW w:w="0" w:type="auto"/>
            <w:shd w:val="clear" w:color="auto" w:fill="FFFFFF"/>
          </w:tcPr>
          <w:p w:rsidR="00F92BB1" w:rsidRDefault="00F92BB1">
            <w:pPr>
              <w:rPr>
                <w:lang w:val="de-CH"/>
              </w:rPr>
            </w:pPr>
            <w:r>
              <w:rPr>
                <w:lang w:val="de-CH"/>
              </w:rPr>
              <w:t>Ringier//digital übernimmt keine Verantwortung oder Haftung für jegliche Datenverarbeitung durch die verschiedenen Toolanbieter.</w:t>
            </w:r>
          </w:p>
        </w:tc>
        <w:tc>
          <w:tcPr>
            <w:tcW w:w="0" w:type="auto"/>
            <w:shd w:val="clear" w:color="auto" w:fill="FFFFFF"/>
          </w:tcPr>
          <w:p w:rsidR="00F92BB1" w:rsidRPr="00F3520C" w:rsidRDefault="00F92BB1" w:rsidP="00917522">
            <w:pPr>
              <w:rPr>
                <w:lang w:val="it-CH"/>
              </w:rPr>
            </w:pPr>
            <w:proofErr w:type="spellStart"/>
            <w:r w:rsidRPr="00C53F8B">
              <w:rPr>
                <w:lang w:val="it-CH"/>
              </w:rPr>
              <w:t>Ringier</w:t>
            </w:r>
            <w:proofErr w:type="spellEnd"/>
            <w:r w:rsidRPr="00C53F8B">
              <w:rPr>
                <w:lang w:val="it-CH"/>
              </w:rPr>
              <w:t>//</w:t>
            </w:r>
            <w:proofErr w:type="spellStart"/>
            <w:r w:rsidRPr="00C53F8B">
              <w:rPr>
                <w:lang w:val="it-CH"/>
              </w:rPr>
              <w:t>digital</w:t>
            </w:r>
            <w:proofErr w:type="spellEnd"/>
            <w:r w:rsidRPr="00C53F8B">
              <w:rPr>
                <w:lang w:val="it-CH"/>
              </w:rPr>
              <w:t xml:space="preserve"> non assume nessuna responsabilità/garanzia per </w:t>
            </w:r>
            <w:proofErr w:type="gramStart"/>
            <w:r w:rsidRPr="00C53F8B">
              <w:rPr>
                <w:lang w:val="it-CH"/>
              </w:rPr>
              <w:t>qualsivoglia</w:t>
            </w:r>
            <w:proofErr w:type="gramEnd"/>
            <w:r w:rsidRPr="00C53F8B">
              <w:rPr>
                <w:lang w:val="it-CH"/>
              </w:rPr>
              <w:t xml:space="preserve"> elaborazione dei dati da parte dei differenti </w:t>
            </w:r>
            <w:r>
              <w:rPr>
                <w:lang w:val="it-CH"/>
              </w:rPr>
              <w:t xml:space="preserve">fornitori di </w:t>
            </w:r>
            <w:proofErr w:type="spellStart"/>
            <w:r>
              <w:rPr>
                <w:lang w:val="it-CH"/>
              </w:rPr>
              <w:t>tool</w:t>
            </w:r>
            <w:proofErr w:type="spellEnd"/>
            <w:r w:rsidRPr="00C53F8B">
              <w:rPr>
                <w:lang w:val="it-CH"/>
              </w:rPr>
              <w:t>.</w:t>
            </w:r>
          </w:p>
        </w:tc>
      </w:tr>
      <w:tr w:rsidR="00F92BB1">
        <w:tc>
          <w:tcPr>
            <w:tcW w:w="0" w:type="auto"/>
            <w:shd w:val="clear" w:color="auto" w:fill="FFFFFF"/>
          </w:tcPr>
          <w:p w:rsidR="00F92BB1" w:rsidRDefault="00F92BB1">
            <w:pPr>
              <w:rPr>
                <w:lang w:val="de-CH"/>
              </w:rPr>
            </w:pPr>
            <w:r>
              <w:rPr>
                <w:rStyle w:val="SegmentID"/>
                <w:lang w:val="de-CH"/>
              </w:rPr>
              <w:t>39</w:t>
            </w:r>
            <w:r>
              <w:rPr>
                <w:rStyle w:val="TransUnitID"/>
                <w:lang w:val="de-CH"/>
              </w:rPr>
              <w:t>e51d115c-4a61-4781-9e03-02714f9b16ae</w:t>
            </w:r>
          </w:p>
        </w:tc>
        <w:tc>
          <w:tcPr>
            <w:tcW w:w="0" w:type="auto"/>
            <w:shd w:val="clear" w:color="auto" w:fill="FFFFFF"/>
          </w:tcPr>
          <w:p w:rsidR="00F92BB1" w:rsidRDefault="00F92BB1">
            <w:pPr>
              <w:rPr>
                <w:lang w:val="de-CH"/>
              </w:rPr>
            </w:pPr>
            <w:r>
              <w:rPr>
                <w:lang w:val="de-CH"/>
              </w:rPr>
              <w:t xml:space="preserve">Not </w:t>
            </w:r>
            <w:proofErr w:type="spellStart"/>
            <w:r>
              <w:rPr>
                <w:lang w:val="de-CH"/>
              </w:rPr>
              <w:t>Translated</w:t>
            </w:r>
            <w:proofErr w:type="spellEnd"/>
            <w:r>
              <w:rPr>
                <w:lang w:val="de-CH"/>
              </w:rPr>
              <w:t xml:space="preserve"> (0%)</w:t>
            </w:r>
          </w:p>
        </w:tc>
        <w:tc>
          <w:tcPr>
            <w:tcW w:w="0" w:type="auto"/>
            <w:shd w:val="clear" w:color="auto" w:fill="FFFFFF"/>
          </w:tcPr>
          <w:p w:rsidR="00F92BB1" w:rsidRDefault="00F92BB1">
            <w:pPr>
              <w:rPr>
                <w:lang w:val="de-CH"/>
              </w:rPr>
            </w:pPr>
            <w:r>
              <w:rPr>
                <w:lang w:val="de-CH"/>
              </w:rPr>
              <w:t>Interessenbezogene Werbung</w:t>
            </w:r>
          </w:p>
        </w:tc>
        <w:tc>
          <w:tcPr>
            <w:tcW w:w="0" w:type="auto"/>
            <w:shd w:val="clear" w:color="auto" w:fill="FFFFFF"/>
          </w:tcPr>
          <w:p w:rsidR="00F92BB1" w:rsidRPr="00F3520C" w:rsidRDefault="00F92BB1" w:rsidP="00917522">
            <w:pPr>
              <w:rPr>
                <w:lang w:val="it-CH"/>
              </w:rPr>
            </w:pPr>
            <w:r w:rsidRPr="00C53F8B">
              <w:rPr>
                <w:rFonts w:eastAsiaTheme="minorEastAsia"/>
                <w:lang w:val="it-CH"/>
              </w:rPr>
              <w:t>Pubblicità connessa agli interessi</w:t>
            </w:r>
          </w:p>
        </w:tc>
      </w:tr>
      <w:tr w:rsidR="00F92BB1" w:rsidRPr="00F92BB1">
        <w:tc>
          <w:tcPr>
            <w:tcW w:w="0" w:type="auto"/>
            <w:shd w:val="clear" w:color="auto" w:fill="FFFFFF"/>
          </w:tcPr>
          <w:p w:rsidR="00F92BB1" w:rsidRDefault="00F92BB1">
            <w:pPr>
              <w:rPr>
                <w:lang w:val="de-CH"/>
              </w:rPr>
            </w:pPr>
            <w:r>
              <w:rPr>
                <w:rStyle w:val="SegmentID"/>
                <w:lang w:val="de-CH"/>
              </w:rPr>
              <w:t>40</w:t>
            </w:r>
            <w:r>
              <w:rPr>
                <w:rStyle w:val="TransUnitID"/>
                <w:lang w:val="de-CH"/>
              </w:rPr>
              <w:t>2de86555-6c13-45cc-bc98-6e6ddfcae8c2</w:t>
            </w:r>
          </w:p>
        </w:tc>
        <w:tc>
          <w:tcPr>
            <w:tcW w:w="0" w:type="auto"/>
            <w:shd w:val="clear" w:color="auto" w:fill="FFFFFF"/>
          </w:tcPr>
          <w:p w:rsidR="00F92BB1" w:rsidRDefault="00F92BB1">
            <w:pPr>
              <w:rPr>
                <w:lang w:val="de-CH"/>
              </w:rPr>
            </w:pPr>
            <w:r>
              <w:rPr>
                <w:lang w:val="de-CH"/>
              </w:rPr>
              <w:t xml:space="preserve">Not </w:t>
            </w:r>
            <w:proofErr w:type="spellStart"/>
            <w:r>
              <w:rPr>
                <w:lang w:val="de-CH"/>
              </w:rPr>
              <w:t>Translated</w:t>
            </w:r>
            <w:proofErr w:type="spellEnd"/>
            <w:r>
              <w:rPr>
                <w:lang w:val="de-CH"/>
              </w:rPr>
              <w:t xml:space="preserve"> (0%)</w:t>
            </w:r>
          </w:p>
        </w:tc>
        <w:tc>
          <w:tcPr>
            <w:tcW w:w="0" w:type="auto"/>
            <w:shd w:val="clear" w:color="auto" w:fill="FFFFFF"/>
          </w:tcPr>
          <w:p w:rsidR="00F92BB1" w:rsidRDefault="00F92BB1">
            <w:pPr>
              <w:rPr>
                <w:lang w:val="de-CH"/>
              </w:rPr>
            </w:pPr>
            <w:r>
              <w:rPr>
                <w:lang w:val="de-CH"/>
              </w:rPr>
              <w:t>Ringier//digital setzt auch für die Werbung auf einzelnen Websites Analysetools oder Cookies von Toolanbietern ein.</w:t>
            </w:r>
          </w:p>
        </w:tc>
        <w:tc>
          <w:tcPr>
            <w:tcW w:w="0" w:type="auto"/>
            <w:shd w:val="clear" w:color="auto" w:fill="FFFFFF"/>
          </w:tcPr>
          <w:p w:rsidR="00F92BB1" w:rsidRPr="00787868" w:rsidRDefault="00F92BB1" w:rsidP="00917522">
            <w:pPr>
              <w:rPr>
                <w:lang w:val="it-CH"/>
              </w:rPr>
            </w:pPr>
            <w:proofErr w:type="spellStart"/>
            <w:r w:rsidRPr="00C53F8B">
              <w:rPr>
                <w:lang w:val="it-CH"/>
              </w:rPr>
              <w:t>Ringier</w:t>
            </w:r>
            <w:proofErr w:type="spellEnd"/>
            <w:r w:rsidRPr="00C53F8B">
              <w:rPr>
                <w:lang w:val="it-CH"/>
              </w:rPr>
              <w:t>//</w:t>
            </w:r>
            <w:proofErr w:type="spellStart"/>
            <w:r w:rsidRPr="00C53F8B">
              <w:rPr>
                <w:lang w:val="it-CH"/>
              </w:rPr>
              <w:t>digital</w:t>
            </w:r>
            <w:proofErr w:type="spellEnd"/>
            <w:r w:rsidRPr="00C53F8B">
              <w:rPr>
                <w:lang w:val="it-CH"/>
              </w:rPr>
              <w:t xml:space="preserve"> applica anche per la pubblici</w:t>
            </w:r>
            <w:r>
              <w:rPr>
                <w:lang w:val="it-CH"/>
              </w:rPr>
              <w:t xml:space="preserve">tà in singoli siti web dei </w:t>
            </w:r>
            <w:proofErr w:type="spellStart"/>
            <w:r>
              <w:rPr>
                <w:lang w:val="it-CH"/>
              </w:rPr>
              <w:t>tool</w:t>
            </w:r>
            <w:proofErr w:type="spellEnd"/>
            <w:r w:rsidRPr="00C53F8B">
              <w:rPr>
                <w:lang w:val="it-CH"/>
              </w:rPr>
              <w:t xml:space="preserve"> di analisi o d</w:t>
            </w:r>
            <w:r>
              <w:rPr>
                <w:lang w:val="it-CH"/>
              </w:rPr>
              <w:t xml:space="preserve">ei cookies di offerenti </w:t>
            </w:r>
            <w:proofErr w:type="gramStart"/>
            <w:r>
              <w:rPr>
                <w:lang w:val="it-CH"/>
              </w:rPr>
              <w:t>di</w:t>
            </w:r>
            <w:proofErr w:type="gramEnd"/>
            <w:r>
              <w:rPr>
                <w:lang w:val="it-CH"/>
              </w:rPr>
              <w:t xml:space="preserve"> </w:t>
            </w:r>
            <w:proofErr w:type="spellStart"/>
            <w:r>
              <w:rPr>
                <w:lang w:val="it-CH"/>
              </w:rPr>
              <w:t>tool</w:t>
            </w:r>
            <w:proofErr w:type="spellEnd"/>
            <w:r w:rsidRPr="00C53F8B">
              <w:rPr>
                <w:lang w:val="it-CH"/>
              </w:rPr>
              <w:t>.</w:t>
            </w:r>
          </w:p>
        </w:tc>
      </w:tr>
      <w:tr w:rsidR="00F92BB1" w:rsidRPr="00F92BB1">
        <w:tc>
          <w:tcPr>
            <w:tcW w:w="0" w:type="auto"/>
            <w:shd w:val="clear" w:color="auto" w:fill="FFFFFF"/>
          </w:tcPr>
          <w:p w:rsidR="00F92BB1" w:rsidRDefault="00F92BB1">
            <w:pPr>
              <w:rPr>
                <w:lang w:val="de-CH"/>
              </w:rPr>
            </w:pPr>
            <w:r>
              <w:rPr>
                <w:rStyle w:val="SegmentID"/>
                <w:lang w:val="de-CH"/>
              </w:rPr>
              <w:t>41</w:t>
            </w:r>
            <w:r>
              <w:rPr>
                <w:rStyle w:val="TransUnitID"/>
                <w:lang w:val="de-CH"/>
              </w:rPr>
              <w:t>2de86555-6c13-45cc-bc98-6e6ddfcae8c2</w:t>
            </w:r>
          </w:p>
        </w:tc>
        <w:tc>
          <w:tcPr>
            <w:tcW w:w="0" w:type="auto"/>
            <w:shd w:val="clear" w:color="auto" w:fill="FFFFFF"/>
          </w:tcPr>
          <w:p w:rsidR="00F92BB1" w:rsidRDefault="00F92BB1">
            <w:pPr>
              <w:rPr>
                <w:lang w:val="de-CH"/>
              </w:rPr>
            </w:pPr>
            <w:r>
              <w:rPr>
                <w:lang w:val="de-CH"/>
              </w:rPr>
              <w:t xml:space="preserve">Not </w:t>
            </w:r>
            <w:proofErr w:type="spellStart"/>
            <w:r>
              <w:rPr>
                <w:lang w:val="de-CH"/>
              </w:rPr>
              <w:t>Translated</w:t>
            </w:r>
            <w:proofErr w:type="spellEnd"/>
            <w:r>
              <w:rPr>
                <w:lang w:val="de-CH"/>
              </w:rPr>
              <w:t xml:space="preserve"> (0%)</w:t>
            </w:r>
          </w:p>
        </w:tc>
        <w:tc>
          <w:tcPr>
            <w:tcW w:w="0" w:type="auto"/>
            <w:shd w:val="clear" w:color="auto" w:fill="FFFFFF"/>
          </w:tcPr>
          <w:p w:rsidR="00F92BB1" w:rsidRDefault="00F92BB1">
            <w:pPr>
              <w:rPr>
                <w:lang w:val="de-CH"/>
              </w:rPr>
            </w:pPr>
            <w:r>
              <w:rPr>
                <w:lang w:val="de-CH"/>
              </w:rPr>
              <w:t>Damit kann auf den Websites von Ringier//digital Werbung zu Produkten und Diensten aus Ihrem Interessensbereich geschaltet werden.</w:t>
            </w:r>
          </w:p>
        </w:tc>
        <w:tc>
          <w:tcPr>
            <w:tcW w:w="0" w:type="auto"/>
            <w:shd w:val="clear" w:color="auto" w:fill="FFFFFF"/>
          </w:tcPr>
          <w:p w:rsidR="00F92BB1" w:rsidRPr="00787868" w:rsidRDefault="00F92BB1" w:rsidP="00917522">
            <w:pPr>
              <w:rPr>
                <w:lang w:val="it-CH"/>
              </w:rPr>
            </w:pPr>
            <w:r w:rsidRPr="00C53F8B">
              <w:rPr>
                <w:lang w:val="it-CH"/>
              </w:rPr>
              <w:t>Ciò consente di attivare nel</w:t>
            </w:r>
            <w:r>
              <w:rPr>
                <w:lang w:val="it-CH"/>
              </w:rPr>
              <w:t xml:space="preserve"> sito web di </w:t>
            </w:r>
            <w:proofErr w:type="spellStart"/>
            <w:r>
              <w:rPr>
                <w:lang w:val="it-CH"/>
              </w:rPr>
              <w:t>Ringier</w:t>
            </w:r>
            <w:proofErr w:type="spellEnd"/>
            <w:r>
              <w:rPr>
                <w:lang w:val="it-CH"/>
              </w:rPr>
              <w:t>//</w:t>
            </w:r>
            <w:proofErr w:type="spellStart"/>
            <w:r>
              <w:rPr>
                <w:lang w:val="it-CH"/>
              </w:rPr>
              <w:t>digital</w:t>
            </w:r>
            <w:proofErr w:type="spellEnd"/>
            <w:r>
              <w:rPr>
                <w:lang w:val="it-CH"/>
              </w:rPr>
              <w:t xml:space="preserve"> </w:t>
            </w:r>
            <w:r w:rsidRPr="00C53F8B">
              <w:rPr>
                <w:lang w:val="it-CH"/>
              </w:rPr>
              <w:t>pubblicità e servizi connessi ai settori di vostro interesse.</w:t>
            </w:r>
          </w:p>
        </w:tc>
      </w:tr>
      <w:tr w:rsidR="00F92BB1">
        <w:tc>
          <w:tcPr>
            <w:tcW w:w="0" w:type="auto"/>
            <w:shd w:val="clear" w:color="auto" w:fill="FFFFFF"/>
          </w:tcPr>
          <w:p w:rsidR="00F92BB1" w:rsidRDefault="00F92BB1">
            <w:pPr>
              <w:rPr>
                <w:lang w:val="de-CH"/>
              </w:rPr>
            </w:pPr>
            <w:r>
              <w:rPr>
                <w:rStyle w:val="SegmentID"/>
                <w:lang w:val="de-CH"/>
              </w:rPr>
              <w:t>42</w:t>
            </w:r>
            <w:r>
              <w:rPr>
                <w:rStyle w:val="TransUnitID"/>
                <w:lang w:val="de-CH"/>
              </w:rPr>
              <w:t>1c382f17-0d56-47d6-9fe2-7217c4597ca9</w:t>
            </w:r>
          </w:p>
        </w:tc>
        <w:tc>
          <w:tcPr>
            <w:tcW w:w="0" w:type="auto"/>
            <w:shd w:val="clear" w:color="auto" w:fill="FFFFFF"/>
          </w:tcPr>
          <w:p w:rsidR="00F92BB1" w:rsidRDefault="00F92BB1">
            <w:pPr>
              <w:rPr>
                <w:lang w:val="de-CH"/>
              </w:rPr>
            </w:pPr>
            <w:r>
              <w:rPr>
                <w:lang w:val="de-CH"/>
              </w:rPr>
              <w:t xml:space="preserve">Not </w:t>
            </w:r>
            <w:proofErr w:type="spellStart"/>
            <w:r>
              <w:rPr>
                <w:lang w:val="de-CH"/>
              </w:rPr>
              <w:t>Translated</w:t>
            </w:r>
            <w:proofErr w:type="spellEnd"/>
            <w:r>
              <w:rPr>
                <w:lang w:val="de-CH"/>
              </w:rPr>
              <w:t xml:space="preserve"> (0%)</w:t>
            </w:r>
          </w:p>
        </w:tc>
        <w:tc>
          <w:tcPr>
            <w:tcW w:w="0" w:type="auto"/>
            <w:shd w:val="clear" w:color="auto" w:fill="FFFFFF"/>
          </w:tcPr>
          <w:p w:rsidR="00F92BB1" w:rsidRDefault="00F92BB1">
            <w:pPr>
              <w:rPr>
                <w:lang w:val="de-CH"/>
              </w:rPr>
            </w:pPr>
            <w:r>
              <w:rPr>
                <w:lang w:val="de-CH"/>
              </w:rPr>
              <w:t>Links zu anderen Websites</w:t>
            </w:r>
          </w:p>
        </w:tc>
        <w:tc>
          <w:tcPr>
            <w:tcW w:w="0" w:type="auto"/>
            <w:shd w:val="clear" w:color="auto" w:fill="FFFFFF"/>
          </w:tcPr>
          <w:p w:rsidR="00F92BB1" w:rsidRPr="00324BCE" w:rsidRDefault="00F92BB1" w:rsidP="00917522">
            <w:pPr>
              <w:rPr>
                <w:lang w:val="it-CH"/>
              </w:rPr>
            </w:pPr>
            <w:proofErr w:type="gramStart"/>
            <w:r>
              <w:rPr>
                <w:rFonts w:eastAsiaTheme="minorEastAsia"/>
                <w:lang w:val="it-CH"/>
              </w:rPr>
              <w:t>Link</w:t>
            </w:r>
            <w:proofErr w:type="gramEnd"/>
            <w:r w:rsidRPr="00324BCE">
              <w:rPr>
                <w:rFonts w:eastAsiaTheme="minorEastAsia"/>
                <w:lang w:val="it-CH"/>
              </w:rPr>
              <w:t xml:space="preserve"> ad altri siti web</w:t>
            </w:r>
          </w:p>
        </w:tc>
      </w:tr>
      <w:tr w:rsidR="00F92BB1" w:rsidRPr="00F92BB1">
        <w:tc>
          <w:tcPr>
            <w:tcW w:w="0" w:type="auto"/>
            <w:shd w:val="clear" w:color="auto" w:fill="FFFFFF"/>
          </w:tcPr>
          <w:p w:rsidR="00F92BB1" w:rsidRDefault="00F92BB1">
            <w:pPr>
              <w:rPr>
                <w:lang w:val="de-CH"/>
              </w:rPr>
            </w:pPr>
            <w:r>
              <w:rPr>
                <w:rStyle w:val="SegmentID"/>
                <w:lang w:val="de-CH"/>
              </w:rPr>
              <w:t>43</w:t>
            </w:r>
            <w:r>
              <w:rPr>
                <w:rStyle w:val="TransUnitID"/>
                <w:lang w:val="de-CH"/>
              </w:rPr>
              <w:t>7a74828f-3023-4334-88c9-b251f1c70cd7</w:t>
            </w:r>
          </w:p>
        </w:tc>
        <w:tc>
          <w:tcPr>
            <w:tcW w:w="0" w:type="auto"/>
            <w:shd w:val="clear" w:color="auto" w:fill="FFFFFF"/>
          </w:tcPr>
          <w:p w:rsidR="00F92BB1" w:rsidRDefault="00F92BB1">
            <w:pPr>
              <w:rPr>
                <w:lang w:val="de-CH"/>
              </w:rPr>
            </w:pPr>
            <w:r>
              <w:rPr>
                <w:lang w:val="de-CH"/>
              </w:rPr>
              <w:t xml:space="preserve">Not </w:t>
            </w:r>
            <w:proofErr w:type="spellStart"/>
            <w:r>
              <w:rPr>
                <w:lang w:val="de-CH"/>
              </w:rPr>
              <w:t>Translated</w:t>
            </w:r>
            <w:proofErr w:type="spellEnd"/>
            <w:r>
              <w:rPr>
                <w:lang w:val="de-CH"/>
              </w:rPr>
              <w:t xml:space="preserve"> (0%)</w:t>
            </w:r>
          </w:p>
        </w:tc>
        <w:tc>
          <w:tcPr>
            <w:tcW w:w="0" w:type="auto"/>
            <w:shd w:val="clear" w:color="auto" w:fill="FFFFFF"/>
          </w:tcPr>
          <w:p w:rsidR="00F92BB1" w:rsidRDefault="00F92BB1">
            <w:pPr>
              <w:rPr>
                <w:lang w:val="de-CH"/>
              </w:rPr>
            </w:pPr>
            <w:r>
              <w:rPr>
                <w:lang w:val="de-CH"/>
              </w:rPr>
              <w:t>Auf dieser Website gibt es Links zu Websites Dritter.</w:t>
            </w:r>
          </w:p>
        </w:tc>
        <w:tc>
          <w:tcPr>
            <w:tcW w:w="0" w:type="auto"/>
            <w:shd w:val="clear" w:color="auto" w:fill="FFFFFF"/>
          </w:tcPr>
          <w:p w:rsidR="00F92BB1" w:rsidRPr="00977FEF" w:rsidRDefault="00F92BB1" w:rsidP="00917522">
            <w:pPr>
              <w:rPr>
                <w:highlight w:val="yellow"/>
                <w:lang w:val="it-CH"/>
              </w:rPr>
            </w:pPr>
            <w:r w:rsidRPr="00977FEF">
              <w:rPr>
                <w:lang w:val="it-CH"/>
              </w:rPr>
              <w:t xml:space="preserve">Il presente sito web include dei </w:t>
            </w:r>
            <w:proofErr w:type="gramStart"/>
            <w:r w:rsidRPr="00977FEF">
              <w:rPr>
                <w:lang w:val="it-CH"/>
              </w:rPr>
              <w:t>link</w:t>
            </w:r>
            <w:proofErr w:type="gramEnd"/>
            <w:r w:rsidRPr="00977FEF">
              <w:rPr>
                <w:lang w:val="it-CH"/>
              </w:rPr>
              <w:t xml:space="preserve"> a siti web di terzi.</w:t>
            </w:r>
          </w:p>
        </w:tc>
      </w:tr>
      <w:tr w:rsidR="00F92BB1" w:rsidRPr="00F92BB1">
        <w:tc>
          <w:tcPr>
            <w:tcW w:w="0" w:type="auto"/>
            <w:shd w:val="clear" w:color="auto" w:fill="FFFFFF"/>
          </w:tcPr>
          <w:p w:rsidR="00F92BB1" w:rsidRDefault="00F92BB1">
            <w:pPr>
              <w:rPr>
                <w:lang w:val="de-CH"/>
              </w:rPr>
            </w:pPr>
            <w:r>
              <w:rPr>
                <w:rStyle w:val="SegmentID"/>
                <w:lang w:val="de-CH"/>
              </w:rPr>
              <w:t>44</w:t>
            </w:r>
            <w:r>
              <w:rPr>
                <w:rStyle w:val="TransUnitID"/>
                <w:lang w:val="de-CH"/>
              </w:rPr>
              <w:t>7a74828f-3023-4334-88c9-b251f1c70cd7</w:t>
            </w:r>
          </w:p>
        </w:tc>
        <w:tc>
          <w:tcPr>
            <w:tcW w:w="0" w:type="auto"/>
            <w:shd w:val="clear" w:color="auto" w:fill="FFFFFF"/>
          </w:tcPr>
          <w:p w:rsidR="00F92BB1" w:rsidRDefault="00F92BB1">
            <w:pPr>
              <w:rPr>
                <w:lang w:val="de-CH"/>
              </w:rPr>
            </w:pPr>
            <w:r>
              <w:rPr>
                <w:lang w:val="de-CH"/>
              </w:rPr>
              <w:t xml:space="preserve">Not </w:t>
            </w:r>
            <w:proofErr w:type="spellStart"/>
            <w:r>
              <w:rPr>
                <w:lang w:val="de-CH"/>
              </w:rPr>
              <w:t>Translated</w:t>
            </w:r>
            <w:proofErr w:type="spellEnd"/>
            <w:r>
              <w:rPr>
                <w:lang w:val="de-CH"/>
              </w:rPr>
              <w:t xml:space="preserve"> (0%)</w:t>
            </w:r>
          </w:p>
        </w:tc>
        <w:tc>
          <w:tcPr>
            <w:tcW w:w="0" w:type="auto"/>
            <w:shd w:val="clear" w:color="auto" w:fill="FFFFFF"/>
          </w:tcPr>
          <w:p w:rsidR="00F92BB1" w:rsidRDefault="00F92BB1">
            <w:pPr>
              <w:rPr>
                <w:lang w:val="de-CH"/>
              </w:rPr>
            </w:pPr>
            <w:r>
              <w:rPr>
                <w:lang w:val="de-CH"/>
              </w:rPr>
              <w:t>Sobald Sie diese anklicken, verlassen Sie den Einflussbereich von Ringier//digital.</w:t>
            </w:r>
          </w:p>
        </w:tc>
        <w:tc>
          <w:tcPr>
            <w:tcW w:w="0" w:type="auto"/>
            <w:shd w:val="clear" w:color="auto" w:fill="FFFFFF"/>
          </w:tcPr>
          <w:p w:rsidR="00F92BB1" w:rsidRPr="00787868" w:rsidRDefault="00F92BB1" w:rsidP="00917522">
            <w:pPr>
              <w:rPr>
                <w:lang w:val="it-CH"/>
              </w:rPr>
            </w:pPr>
            <w:r>
              <w:rPr>
                <w:lang w:val="it-CH"/>
              </w:rPr>
              <w:t xml:space="preserve">Cliccando su tali </w:t>
            </w:r>
            <w:proofErr w:type="gramStart"/>
            <w:r>
              <w:rPr>
                <w:lang w:val="it-CH"/>
              </w:rPr>
              <w:t>link</w:t>
            </w:r>
            <w:proofErr w:type="gramEnd"/>
            <w:r w:rsidRPr="00C53F8B">
              <w:rPr>
                <w:lang w:val="it-CH"/>
              </w:rPr>
              <w:t xml:space="preserve"> voi abbandonate la sfera d’influenza di </w:t>
            </w:r>
            <w:proofErr w:type="spellStart"/>
            <w:r w:rsidRPr="00C53F8B">
              <w:rPr>
                <w:lang w:val="it-CH"/>
              </w:rPr>
              <w:t>Ringier</w:t>
            </w:r>
            <w:proofErr w:type="spellEnd"/>
            <w:r w:rsidRPr="00C53F8B">
              <w:rPr>
                <w:lang w:val="it-CH"/>
              </w:rPr>
              <w:t>//</w:t>
            </w:r>
            <w:proofErr w:type="spellStart"/>
            <w:r w:rsidRPr="00C53F8B">
              <w:rPr>
                <w:lang w:val="it-CH"/>
              </w:rPr>
              <w:t>digital</w:t>
            </w:r>
            <w:proofErr w:type="spellEnd"/>
            <w:r w:rsidRPr="00C53F8B">
              <w:rPr>
                <w:lang w:val="it-CH"/>
              </w:rPr>
              <w:t>.</w:t>
            </w:r>
          </w:p>
        </w:tc>
      </w:tr>
      <w:tr w:rsidR="00F92BB1" w:rsidRPr="00F92BB1">
        <w:tc>
          <w:tcPr>
            <w:tcW w:w="0" w:type="auto"/>
            <w:shd w:val="clear" w:color="auto" w:fill="FFFFFF"/>
          </w:tcPr>
          <w:p w:rsidR="00F92BB1" w:rsidRDefault="00F92BB1">
            <w:pPr>
              <w:rPr>
                <w:lang w:val="de-CH"/>
              </w:rPr>
            </w:pPr>
            <w:r>
              <w:rPr>
                <w:rStyle w:val="SegmentID"/>
                <w:lang w:val="de-CH"/>
              </w:rPr>
              <w:t>45</w:t>
            </w:r>
            <w:r>
              <w:rPr>
                <w:rStyle w:val="TransUnitID"/>
                <w:lang w:val="de-CH"/>
              </w:rPr>
              <w:t>7a74828f-3023-4334-88c9-b251f1c70cd7</w:t>
            </w:r>
          </w:p>
        </w:tc>
        <w:tc>
          <w:tcPr>
            <w:tcW w:w="0" w:type="auto"/>
            <w:shd w:val="clear" w:color="auto" w:fill="FFFFFF"/>
          </w:tcPr>
          <w:p w:rsidR="00F92BB1" w:rsidRDefault="00F92BB1">
            <w:pPr>
              <w:rPr>
                <w:lang w:val="de-CH"/>
              </w:rPr>
            </w:pPr>
            <w:r>
              <w:rPr>
                <w:lang w:val="de-CH"/>
              </w:rPr>
              <w:t xml:space="preserve">Not </w:t>
            </w:r>
            <w:proofErr w:type="spellStart"/>
            <w:r>
              <w:rPr>
                <w:lang w:val="de-CH"/>
              </w:rPr>
              <w:t>Translated</w:t>
            </w:r>
            <w:proofErr w:type="spellEnd"/>
            <w:r>
              <w:rPr>
                <w:lang w:val="de-CH"/>
              </w:rPr>
              <w:t xml:space="preserve"> (0%)</w:t>
            </w:r>
          </w:p>
        </w:tc>
        <w:tc>
          <w:tcPr>
            <w:tcW w:w="0" w:type="auto"/>
            <w:shd w:val="clear" w:color="auto" w:fill="FFFFFF"/>
          </w:tcPr>
          <w:p w:rsidR="00F92BB1" w:rsidRDefault="00F92BB1">
            <w:pPr>
              <w:rPr>
                <w:lang w:val="de-CH"/>
              </w:rPr>
            </w:pPr>
            <w:r>
              <w:rPr>
                <w:lang w:val="de-CH"/>
              </w:rPr>
              <w:t>Für fremde Websites, zu welchen von dieser Website aus ein Link besteht, übernimmt Ringier//digital keine inhaltliche oder rechtliche Verantwortung.</w:t>
            </w:r>
          </w:p>
        </w:tc>
        <w:tc>
          <w:tcPr>
            <w:tcW w:w="0" w:type="auto"/>
            <w:shd w:val="clear" w:color="auto" w:fill="FFFFFF"/>
          </w:tcPr>
          <w:p w:rsidR="00F92BB1" w:rsidRPr="00787868" w:rsidRDefault="00F92BB1" w:rsidP="00917522">
            <w:pPr>
              <w:rPr>
                <w:lang w:val="it-CH"/>
              </w:rPr>
            </w:pPr>
            <w:r w:rsidRPr="00C53F8B">
              <w:rPr>
                <w:lang w:val="it-CH"/>
              </w:rPr>
              <w:t xml:space="preserve">Per i siti web di terzi accessibili da questo sito web per il tramite di un </w:t>
            </w:r>
            <w:proofErr w:type="gramStart"/>
            <w:r w:rsidRPr="00C53F8B">
              <w:rPr>
                <w:lang w:val="it-CH"/>
              </w:rPr>
              <w:t>link</w:t>
            </w:r>
            <w:proofErr w:type="gramEnd"/>
            <w:r w:rsidRPr="00C53F8B">
              <w:rPr>
                <w:lang w:val="it-CH"/>
              </w:rPr>
              <w:t xml:space="preserve">, </w:t>
            </w:r>
            <w:proofErr w:type="spellStart"/>
            <w:r w:rsidRPr="00C53F8B">
              <w:rPr>
                <w:lang w:val="it-CH"/>
              </w:rPr>
              <w:t>Ringier</w:t>
            </w:r>
            <w:proofErr w:type="spellEnd"/>
            <w:r w:rsidRPr="00C53F8B">
              <w:rPr>
                <w:lang w:val="it-CH"/>
              </w:rPr>
              <w:t>//</w:t>
            </w:r>
            <w:proofErr w:type="spellStart"/>
            <w:r w:rsidRPr="00C53F8B">
              <w:rPr>
                <w:lang w:val="it-CH"/>
              </w:rPr>
              <w:t>digital</w:t>
            </w:r>
            <w:proofErr w:type="spellEnd"/>
            <w:r w:rsidRPr="00C53F8B">
              <w:rPr>
                <w:lang w:val="it-CH"/>
              </w:rPr>
              <w:t xml:space="preserve"> declina ogni responsabilità legale o inerente i contenuti.</w:t>
            </w:r>
          </w:p>
        </w:tc>
      </w:tr>
      <w:tr w:rsidR="00F92BB1">
        <w:tc>
          <w:tcPr>
            <w:tcW w:w="0" w:type="auto"/>
            <w:shd w:val="clear" w:color="auto" w:fill="FFFFFF"/>
          </w:tcPr>
          <w:p w:rsidR="00F92BB1" w:rsidRDefault="00F92BB1">
            <w:pPr>
              <w:rPr>
                <w:lang w:val="de-CH"/>
              </w:rPr>
            </w:pPr>
            <w:r>
              <w:rPr>
                <w:rStyle w:val="SegmentID"/>
                <w:lang w:val="de-CH"/>
              </w:rPr>
              <w:t>46</w:t>
            </w:r>
            <w:r>
              <w:rPr>
                <w:rStyle w:val="TransUnitID"/>
                <w:lang w:val="de-CH"/>
              </w:rPr>
              <w:t>dbd6f1ce-2907-4140-8014-1916e084e960</w:t>
            </w:r>
          </w:p>
        </w:tc>
        <w:tc>
          <w:tcPr>
            <w:tcW w:w="0" w:type="auto"/>
            <w:shd w:val="clear" w:color="auto" w:fill="FFFFFF"/>
          </w:tcPr>
          <w:p w:rsidR="00F92BB1" w:rsidRDefault="00F92BB1">
            <w:pPr>
              <w:rPr>
                <w:lang w:val="de-CH"/>
              </w:rPr>
            </w:pPr>
            <w:r>
              <w:rPr>
                <w:lang w:val="de-CH"/>
              </w:rPr>
              <w:t xml:space="preserve">Not </w:t>
            </w:r>
            <w:proofErr w:type="spellStart"/>
            <w:r>
              <w:rPr>
                <w:lang w:val="de-CH"/>
              </w:rPr>
              <w:t>Translated</w:t>
            </w:r>
            <w:proofErr w:type="spellEnd"/>
            <w:r>
              <w:rPr>
                <w:lang w:val="de-CH"/>
              </w:rPr>
              <w:t xml:space="preserve"> (0%)</w:t>
            </w:r>
          </w:p>
        </w:tc>
        <w:tc>
          <w:tcPr>
            <w:tcW w:w="0" w:type="auto"/>
            <w:shd w:val="clear" w:color="auto" w:fill="FFFFFF"/>
          </w:tcPr>
          <w:p w:rsidR="00F92BB1" w:rsidRDefault="00F92BB1">
            <w:pPr>
              <w:rPr>
                <w:lang w:val="de-CH"/>
              </w:rPr>
            </w:pPr>
            <w:r>
              <w:rPr>
                <w:lang w:val="de-CH"/>
              </w:rPr>
              <w:t>Elemente von anderen Websites</w:t>
            </w:r>
          </w:p>
        </w:tc>
        <w:tc>
          <w:tcPr>
            <w:tcW w:w="0" w:type="auto"/>
            <w:shd w:val="clear" w:color="auto" w:fill="FFFFFF"/>
          </w:tcPr>
          <w:p w:rsidR="00F92BB1" w:rsidRPr="00787868" w:rsidRDefault="00F92BB1" w:rsidP="00917522">
            <w:pPr>
              <w:rPr>
                <w:lang w:val="it-CH"/>
              </w:rPr>
            </w:pPr>
            <w:r w:rsidRPr="00C53F8B">
              <w:rPr>
                <w:lang w:val="it-CH"/>
              </w:rPr>
              <w:t>Elementi di altri siti web</w:t>
            </w:r>
          </w:p>
        </w:tc>
      </w:tr>
      <w:tr w:rsidR="00F92BB1" w:rsidRPr="00F92BB1">
        <w:tc>
          <w:tcPr>
            <w:tcW w:w="0" w:type="auto"/>
            <w:shd w:val="clear" w:color="auto" w:fill="FFFFFF"/>
          </w:tcPr>
          <w:p w:rsidR="00F92BB1" w:rsidRDefault="00F92BB1">
            <w:pPr>
              <w:rPr>
                <w:lang w:val="de-CH"/>
              </w:rPr>
            </w:pPr>
            <w:r>
              <w:rPr>
                <w:rStyle w:val="SegmentID"/>
                <w:lang w:val="de-CH"/>
              </w:rPr>
              <w:t>47</w:t>
            </w:r>
            <w:r>
              <w:rPr>
                <w:rStyle w:val="TransUnitID"/>
                <w:lang w:val="de-CH"/>
              </w:rPr>
              <w:t>e91dbabe-c140-4672-8af6-ef61bbad910d</w:t>
            </w:r>
          </w:p>
        </w:tc>
        <w:tc>
          <w:tcPr>
            <w:tcW w:w="0" w:type="auto"/>
            <w:shd w:val="clear" w:color="auto" w:fill="FFFFFF"/>
          </w:tcPr>
          <w:p w:rsidR="00F92BB1" w:rsidRDefault="00F92BB1">
            <w:pPr>
              <w:rPr>
                <w:lang w:val="de-CH"/>
              </w:rPr>
            </w:pPr>
            <w:r>
              <w:rPr>
                <w:lang w:val="de-CH"/>
              </w:rPr>
              <w:t xml:space="preserve">Not </w:t>
            </w:r>
            <w:proofErr w:type="spellStart"/>
            <w:r>
              <w:rPr>
                <w:lang w:val="de-CH"/>
              </w:rPr>
              <w:t>Translated</w:t>
            </w:r>
            <w:proofErr w:type="spellEnd"/>
            <w:r>
              <w:rPr>
                <w:lang w:val="de-CH"/>
              </w:rPr>
              <w:t xml:space="preserve"> (0%)</w:t>
            </w:r>
          </w:p>
        </w:tc>
        <w:tc>
          <w:tcPr>
            <w:tcW w:w="0" w:type="auto"/>
            <w:shd w:val="clear" w:color="auto" w:fill="FFFFFF"/>
          </w:tcPr>
          <w:p w:rsidR="00F92BB1" w:rsidRDefault="00F92BB1">
            <w:pPr>
              <w:rPr>
                <w:lang w:val="de-CH"/>
              </w:rPr>
            </w:pPr>
            <w:r>
              <w:rPr>
                <w:lang w:val="de-CH"/>
              </w:rPr>
              <w:t xml:space="preserve">Auf Websites von Ringier//digital können Elemente anderer Websites (z.B. soziale Netzwerke wie Facebook und </w:t>
            </w:r>
            <w:proofErr w:type="spellStart"/>
            <w:r>
              <w:rPr>
                <w:lang w:val="de-CH"/>
              </w:rPr>
              <w:t>Twitter</w:t>
            </w:r>
            <w:proofErr w:type="spellEnd"/>
            <w:r>
              <w:rPr>
                <w:lang w:val="de-CH"/>
              </w:rPr>
              <w:t>) verwendet werden.</w:t>
            </w:r>
          </w:p>
        </w:tc>
        <w:tc>
          <w:tcPr>
            <w:tcW w:w="0" w:type="auto"/>
            <w:shd w:val="clear" w:color="auto" w:fill="FFFFFF"/>
          </w:tcPr>
          <w:p w:rsidR="00F92BB1" w:rsidRPr="00324BCE" w:rsidRDefault="00F92BB1" w:rsidP="00917522">
            <w:pPr>
              <w:rPr>
                <w:lang w:val="it-CH"/>
              </w:rPr>
            </w:pPr>
            <w:r w:rsidRPr="00C53F8B">
              <w:rPr>
                <w:lang w:val="it-CH"/>
              </w:rPr>
              <w:t xml:space="preserve">Nei siti web di </w:t>
            </w:r>
            <w:proofErr w:type="spellStart"/>
            <w:r w:rsidRPr="00C53F8B">
              <w:rPr>
                <w:lang w:val="it-CH"/>
              </w:rPr>
              <w:t>Ringier</w:t>
            </w:r>
            <w:proofErr w:type="spellEnd"/>
            <w:r w:rsidRPr="00C53F8B">
              <w:rPr>
                <w:lang w:val="it-CH"/>
              </w:rPr>
              <w:t>//</w:t>
            </w:r>
            <w:proofErr w:type="spellStart"/>
            <w:r w:rsidRPr="00C53F8B">
              <w:rPr>
                <w:lang w:val="it-CH"/>
              </w:rPr>
              <w:t>digital</w:t>
            </w:r>
            <w:proofErr w:type="spellEnd"/>
            <w:r w:rsidRPr="00C53F8B">
              <w:rPr>
                <w:lang w:val="it-CH"/>
              </w:rPr>
              <w:t xml:space="preserve"> </w:t>
            </w:r>
            <w:proofErr w:type="gramStart"/>
            <w:r w:rsidRPr="00C53F8B">
              <w:rPr>
                <w:lang w:val="it-CH"/>
              </w:rPr>
              <w:t>possono</w:t>
            </w:r>
            <w:proofErr w:type="gramEnd"/>
            <w:r w:rsidRPr="00C53F8B">
              <w:rPr>
                <w:lang w:val="it-CH"/>
              </w:rPr>
              <w:t xml:space="preserve"> esser</w:t>
            </w:r>
            <w:r>
              <w:rPr>
                <w:lang w:val="it-CH"/>
              </w:rPr>
              <w:t xml:space="preserve">e utilizzati elementi di altri </w:t>
            </w:r>
            <w:r w:rsidRPr="00C53F8B">
              <w:rPr>
                <w:lang w:val="it-CH"/>
              </w:rPr>
              <w:t>siti</w:t>
            </w:r>
            <w:r>
              <w:rPr>
                <w:lang w:val="it-CH"/>
              </w:rPr>
              <w:t xml:space="preserve"> web (ad es. reti sociali come </w:t>
            </w:r>
            <w:proofErr w:type="spellStart"/>
            <w:r w:rsidRPr="00C53F8B">
              <w:rPr>
                <w:lang w:val="it-CH"/>
              </w:rPr>
              <w:t>Facebook</w:t>
            </w:r>
            <w:proofErr w:type="spellEnd"/>
            <w:r w:rsidRPr="00C53F8B">
              <w:rPr>
                <w:lang w:val="it-CH"/>
              </w:rPr>
              <w:t xml:space="preserve"> e </w:t>
            </w:r>
            <w:proofErr w:type="spellStart"/>
            <w:r w:rsidRPr="00C53F8B">
              <w:rPr>
                <w:lang w:val="it-CH"/>
              </w:rPr>
              <w:t>Twitter</w:t>
            </w:r>
            <w:proofErr w:type="spellEnd"/>
            <w:r w:rsidRPr="00C53F8B">
              <w:rPr>
                <w:lang w:val="it-CH"/>
              </w:rPr>
              <w:t>).</w:t>
            </w:r>
          </w:p>
        </w:tc>
      </w:tr>
      <w:tr w:rsidR="00F92BB1" w:rsidRPr="00F92BB1">
        <w:tc>
          <w:tcPr>
            <w:tcW w:w="0" w:type="auto"/>
            <w:shd w:val="clear" w:color="auto" w:fill="FFFFFF"/>
          </w:tcPr>
          <w:p w:rsidR="00F92BB1" w:rsidRDefault="00F92BB1">
            <w:pPr>
              <w:rPr>
                <w:lang w:val="de-CH"/>
              </w:rPr>
            </w:pPr>
            <w:r>
              <w:rPr>
                <w:rStyle w:val="SegmentID"/>
                <w:lang w:val="de-CH"/>
              </w:rPr>
              <w:t>48</w:t>
            </w:r>
            <w:r>
              <w:rPr>
                <w:rStyle w:val="TransUnitID"/>
                <w:lang w:val="de-CH"/>
              </w:rPr>
              <w:t>e91dbabe-c140-4672-8af6-ef61bbad910d</w:t>
            </w:r>
          </w:p>
        </w:tc>
        <w:tc>
          <w:tcPr>
            <w:tcW w:w="0" w:type="auto"/>
            <w:shd w:val="clear" w:color="auto" w:fill="FFFFFF"/>
          </w:tcPr>
          <w:p w:rsidR="00F92BB1" w:rsidRDefault="00F92BB1">
            <w:pPr>
              <w:rPr>
                <w:lang w:val="de-CH"/>
              </w:rPr>
            </w:pPr>
            <w:r>
              <w:rPr>
                <w:lang w:val="de-CH"/>
              </w:rPr>
              <w:t xml:space="preserve">Not </w:t>
            </w:r>
            <w:proofErr w:type="spellStart"/>
            <w:r>
              <w:rPr>
                <w:lang w:val="de-CH"/>
              </w:rPr>
              <w:t>Translated</w:t>
            </w:r>
            <w:proofErr w:type="spellEnd"/>
            <w:r>
              <w:rPr>
                <w:lang w:val="de-CH"/>
              </w:rPr>
              <w:t xml:space="preserve"> (0%)</w:t>
            </w:r>
          </w:p>
        </w:tc>
        <w:tc>
          <w:tcPr>
            <w:tcW w:w="0" w:type="auto"/>
            <w:shd w:val="clear" w:color="auto" w:fill="FFFFFF"/>
          </w:tcPr>
          <w:p w:rsidR="00F92BB1" w:rsidRDefault="00F92BB1">
            <w:pPr>
              <w:rPr>
                <w:lang w:val="de-CH"/>
              </w:rPr>
            </w:pPr>
            <w:r>
              <w:rPr>
                <w:lang w:val="de-CH"/>
              </w:rPr>
              <w:t xml:space="preserve">Wenn Sie ein solches Element (z.B. «Gefällt mir» </w:t>
            </w:r>
            <w:proofErr w:type="spellStart"/>
            <w:r>
              <w:rPr>
                <w:lang w:val="de-CH"/>
              </w:rPr>
              <w:t>Plug-in</w:t>
            </w:r>
            <w:proofErr w:type="spellEnd"/>
            <w:r>
              <w:rPr>
                <w:lang w:val="de-CH"/>
              </w:rPr>
              <w:t xml:space="preserve"> von Facebook) anklicken, kann automatisch eine Verbindung zu den Servern dieser anderen Website hergestellt werden.</w:t>
            </w:r>
          </w:p>
        </w:tc>
        <w:tc>
          <w:tcPr>
            <w:tcW w:w="0" w:type="auto"/>
            <w:shd w:val="clear" w:color="auto" w:fill="FFFFFF"/>
          </w:tcPr>
          <w:p w:rsidR="00F92BB1" w:rsidRPr="002B49B4" w:rsidRDefault="00F92BB1" w:rsidP="00917522">
            <w:pPr>
              <w:rPr>
                <w:lang w:val="it-CH"/>
              </w:rPr>
            </w:pPr>
            <w:r>
              <w:rPr>
                <w:lang w:val="it-CH"/>
              </w:rPr>
              <w:t>Quando voi</w:t>
            </w:r>
            <w:r w:rsidRPr="00C53F8B">
              <w:rPr>
                <w:lang w:val="it-CH"/>
              </w:rPr>
              <w:t xml:space="preserve"> cliccate su uno di tali elementi (ad es. sul </w:t>
            </w:r>
            <w:proofErr w:type="spellStart"/>
            <w:r w:rsidRPr="00C53F8B">
              <w:rPr>
                <w:lang w:val="it-CH"/>
              </w:rPr>
              <w:t>plugin</w:t>
            </w:r>
            <w:proofErr w:type="spellEnd"/>
            <w:r w:rsidRPr="00C53F8B">
              <w:rPr>
                <w:lang w:val="it-CH"/>
              </w:rPr>
              <w:t xml:space="preserve"> «Mi piace» di</w:t>
            </w:r>
            <w:r>
              <w:rPr>
                <w:lang w:val="it-CH"/>
              </w:rPr>
              <w:t xml:space="preserve"> </w:t>
            </w:r>
            <w:proofErr w:type="spellStart"/>
            <w:r>
              <w:rPr>
                <w:lang w:val="it-CH"/>
              </w:rPr>
              <w:t>Facebook</w:t>
            </w:r>
            <w:proofErr w:type="spellEnd"/>
            <w:r>
              <w:rPr>
                <w:lang w:val="it-CH"/>
              </w:rPr>
              <w:t xml:space="preserve">) </w:t>
            </w:r>
            <w:r w:rsidRPr="00C53F8B">
              <w:rPr>
                <w:lang w:val="it-CH"/>
              </w:rPr>
              <w:t>può essere stabilita automaticamente una connessione ai server di suddetti altri siti web.</w:t>
            </w:r>
          </w:p>
        </w:tc>
      </w:tr>
      <w:tr w:rsidR="00F92BB1" w:rsidRPr="00F92BB1">
        <w:tc>
          <w:tcPr>
            <w:tcW w:w="0" w:type="auto"/>
            <w:shd w:val="clear" w:color="auto" w:fill="FFFFFF"/>
          </w:tcPr>
          <w:p w:rsidR="00F92BB1" w:rsidRDefault="00F92BB1">
            <w:pPr>
              <w:rPr>
                <w:lang w:val="de-CH"/>
              </w:rPr>
            </w:pPr>
            <w:r>
              <w:rPr>
                <w:rStyle w:val="SegmentID"/>
                <w:lang w:val="de-CH"/>
              </w:rPr>
              <w:lastRenderedPageBreak/>
              <w:t>49</w:t>
            </w:r>
            <w:r>
              <w:rPr>
                <w:rStyle w:val="TransUnitID"/>
                <w:lang w:val="de-CH"/>
              </w:rPr>
              <w:t>e91dbabe-c140-4672-8af6-ef61bbad910d</w:t>
            </w:r>
          </w:p>
        </w:tc>
        <w:tc>
          <w:tcPr>
            <w:tcW w:w="0" w:type="auto"/>
            <w:shd w:val="clear" w:color="auto" w:fill="FFFFFF"/>
          </w:tcPr>
          <w:p w:rsidR="00F92BB1" w:rsidRDefault="00F92BB1">
            <w:pPr>
              <w:rPr>
                <w:lang w:val="de-CH"/>
              </w:rPr>
            </w:pPr>
            <w:r>
              <w:rPr>
                <w:lang w:val="de-CH"/>
              </w:rPr>
              <w:t xml:space="preserve">Not </w:t>
            </w:r>
            <w:proofErr w:type="spellStart"/>
            <w:r>
              <w:rPr>
                <w:lang w:val="de-CH"/>
              </w:rPr>
              <w:t>Translated</w:t>
            </w:r>
            <w:proofErr w:type="spellEnd"/>
            <w:r>
              <w:rPr>
                <w:lang w:val="de-CH"/>
              </w:rPr>
              <w:t xml:space="preserve"> (0%)</w:t>
            </w:r>
          </w:p>
        </w:tc>
        <w:tc>
          <w:tcPr>
            <w:tcW w:w="0" w:type="auto"/>
            <w:shd w:val="clear" w:color="auto" w:fill="FFFFFF"/>
          </w:tcPr>
          <w:p w:rsidR="00F92BB1" w:rsidRDefault="00F92BB1">
            <w:pPr>
              <w:rPr>
                <w:lang w:val="de-CH"/>
              </w:rPr>
            </w:pPr>
            <w:r>
              <w:rPr>
                <w:lang w:val="de-CH"/>
              </w:rPr>
              <w:t>Dabei können Daten über Ihren Besuch auf der Ringier//digital-Website übermittelt werden, und diese Daten können unter Umständen Ihrem Benutzerkonto (z.B. Facebook Konto) zugeordnet werden.</w:t>
            </w:r>
          </w:p>
        </w:tc>
        <w:tc>
          <w:tcPr>
            <w:tcW w:w="0" w:type="auto"/>
            <w:shd w:val="clear" w:color="auto" w:fill="FFFFFF"/>
          </w:tcPr>
          <w:p w:rsidR="00F92BB1" w:rsidRPr="002B49B4" w:rsidRDefault="00F92BB1" w:rsidP="00917522">
            <w:pPr>
              <w:rPr>
                <w:lang w:val="it-CH"/>
              </w:rPr>
            </w:pPr>
            <w:r w:rsidRPr="00C53F8B">
              <w:rPr>
                <w:lang w:val="it-CH"/>
              </w:rPr>
              <w:t xml:space="preserve">In tale </w:t>
            </w:r>
            <w:proofErr w:type="gramStart"/>
            <w:r w:rsidRPr="00C53F8B">
              <w:rPr>
                <w:lang w:val="it-CH"/>
              </w:rPr>
              <w:t>contesto</w:t>
            </w:r>
            <w:proofErr w:type="gramEnd"/>
            <w:r>
              <w:rPr>
                <w:lang w:val="it-CH"/>
              </w:rPr>
              <w:t>,</w:t>
            </w:r>
            <w:r w:rsidRPr="00C53F8B">
              <w:rPr>
                <w:lang w:val="it-CH"/>
              </w:rPr>
              <w:t xml:space="preserve"> i dati inerenti la vostra visita al sito web di </w:t>
            </w:r>
            <w:proofErr w:type="spellStart"/>
            <w:r w:rsidRPr="00C53F8B">
              <w:rPr>
                <w:rFonts w:cs="Calibri"/>
                <w:lang w:val="it-CH"/>
              </w:rPr>
              <w:t>Ringier</w:t>
            </w:r>
            <w:proofErr w:type="spellEnd"/>
            <w:r w:rsidRPr="00C53F8B">
              <w:rPr>
                <w:rFonts w:cs="Calibri"/>
                <w:lang w:val="it-CH"/>
              </w:rPr>
              <w:t>//</w:t>
            </w:r>
            <w:proofErr w:type="spellStart"/>
            <w:r w:rsidRPr="00C53F8B">
              <w:rPr>
                <w:rFonts w:cs="Calibri"/>
                <w:lang w:val="it-CH"/>
              </w:rPr>
              <w:t>digital</w:t>
            </w:r>
            <w:proofErr w:type="spellEnd"/>
            <w:r w:rsidRPr="00C53F8B">
              <w:rPr>
                <w:rFonts w:cs="Calibri"/>
                <w:lang w:val="it-CH"/>
              </w:rPr>
              <w:t xml:space="preserve"> possono essere trasferiti e, a determinate circostanze, i medesimi possono essere abbinati al vostro conto utente (ad es. conto </w:t>
            </w:r>
            <w:proofErr w:type="spellStart"/>
            <w:r w:rsidRPr="00C53F8B">
              <w:rPr>
                <w:rFonts w:cs="Calibri"/>
                <w:lang w:val="it-CH"/>
              </w:rPr>
              <w:t>Facebook</w:t>
            </w:r>
            <w:proofErr w:type="spellEnd"/>
            <w:r w:rsidRPr="00C53F8B">
              <w:rPr>
                <w:rFonts w:cs="Calibri"/>
                <w:lang w:val="it-CH"/>
              </w:rPr>
              <w:t>).</w:t>
            </w:r>
          </w:p>
        </w:tc>
      </w:tr>
      <w:tr w:rsidR="00F92BB1" w:rsidRPr="00F92BB1">
        <w:tc>
          <w:tcPr>
            <w:tcW w:w="0" w:type="auto"/>
            <w:shd w:val="clear" w:color="auto" w:fill="FFFFFF"/>
          </w:tcPr>
          <w:p w:rsidR="00F92BB1" w:rsidRDefault="00F92BB1">
            <w:pPr>
              <w:rPr>
                <w:lang w:val="de-CH"/>
              </w:rPr>
            </w:pPr>
            <w:r>
              <w:rPr>
                <w:rStyle w:val="SegmentID"/>
                <w:lang w:val="de-CH"/>
              </w:rPr>
              <w:t>50</w:t>
            </w:r>
            <w:r>
              <w:rPr>
                <w:rStyle w:val="TransUnitID"/>
                <w:lang w:val="de-CH"/>
              </w:rPr>
              <w:t>e91dbabe-c140-4672-8af6-ef61bbad910d</w:t>
            </w:r>
          </w:p>
        </w:tc>
        <w:tc>
          <w:tcPr>
            <w:tcW w:w="0" w:type="auto"/>
            <w:shd w:val="clear" w:color="auto" w:fill="FFFFFF"/>
          </w:tcPr>
          <w:p w:rsidR="00F92BB1" w:rsidRDefault="00F92BB1">
            <w:pPr>
              <w:rPr>
                <w:lang w:val="de-CH"/>
              </w:rPr>
            </w:pPr>
            <w:r>
              <w:rPr>
                <w:lang w:val="de-CH"/>
              </w:rPr>
              <w:t xml:space="preserve">Not </w:t>
            </w:r>
            <w:proofErr w:type="spellStart"/>
            <w:r>
              <w:rPr>
                <w:lang w:val="de-CH"/>
              </w:rPr>
              <w:t>Translated</w:t>
            </w:r>
            <w:proofErr w:type="spellEnd"/>
            <w:r>
              <w:rPr>
                <w:lang w:val="de-CH"/>
              </w:rPr>
              <w:t xml:space="preserve"> (0%)</w:t>
            </w:r>
          </w:p>
        </w:tc>
        <w:tc>
          <w:tcPr>
            <w:tcW w:w="0" w:type="auto"/>
            <w:shd w:val="clear" w:color="auto" w:fill="FFFFFF"/>
          </w:tcPr>
          <w:p w:rsidR="00F92BB1" w:rsidRDefault="00F92BB1">
            <w:pPr>
              <w:rPr>
                <w:lang w:val="de-CH"/>
              </w:rPr>
            </w:pPr>
            <w:r>
              <w:rPr>
                <w:lang w:val="de-CH"/>
              </w:rPr>
              <w:t>Informationen zur Erhebung und Nutzung der Daten durch andere Websites finden Sie in den Datenschutzhinweisen der entsprechenden Websites.</w:t>
            </w:r>
          </w:p>
        </w:tc>
        <w:tc>
          <w:tcPr>
            <w:tcW w:w="0" w:type="auto"/>
            <w:shd w:val="clear" w:color="auto" w:fill="FFFFFF"/>
          </w:tcPr>
          <w:p w:rsidR="00F92BB1" w:rsidRPr="002B49B4" w:rsidRDefault="00F92BB1" w:rsidP="00917522">
            <w:pPr>
              <w:rPr>
                <w:lang w:val="it-CH"/>
              </w:rPr>
            </w:pPr>
            <w:r w:rsidRPr="00C53F8B">
              <w:rPr>
                <w:lang w:val="it-CH"/>
              </w:rPr>
              <w:t xml:space="preserve">Troverete le informazioni vertenti sul rilevamento e sull’utilizzazione dei dati da parte di altri siti web nelle avvertenze in materia di protezione dei dati </w:t>
            </w:r>
            <w:proofErr w:type="gramStart"/>
            <w:r w:rsidRPr="00C53F8B">
              <w:rPr>
                <w:lang w:val="it-CH"/>
              </w:rPr>
              <w:t>dei</w:t>
            </w:r>
            <w:proofErr w:type="gramEnd"/>
            <w:r w:rsidRPr="00C53F8B">
              <w:rPr>
                <w:lang w:val="it-CH"/>
              </w:rPr>
              <w:t xml:space="preserve"> siti web in esame.</w:t>
            </w:r>
          </w:p>
        </w:tc>
      </w:tr>
      <w:tr w:rsidR="00F92BB1">
        <w:tc>
          <w:tcPr>
            <w:tcW w:w="0" w:type="auto"/>
            <w:shd w:val="clear" w:color="auto" w:fill="FFFFFF"/>
          </w:tcPr>
          <w:p w:rsidR="00F92BB1" w:rsidRDefault="00F92BB1">
            <w:pPr>
              <w:rPr>
                <w:lang w:val="de-CH"/>
              </w:rPr>
            </w:pPr>
            <w:r>
              <w:rPr>
                <w:rStyle w:val="SegmentID"/>
                <w:lang w:val="de-CH"/>
              </w:rPr>
              <w:t>51</w:t>
            </w:r>
            <w:r>
              <w:rPr>
                <w:rStyle w:val="TransUnitID"/>
                <w:lang w:val="de-CH"/>
              </w:rPr>
              <w:t>905a954b-63f8-46d6-b153-8f529cd6b778</w:t>
            </w:r>
          </w:p>
        </w:tc>
        <w:tc>
          <w:tcPr>
            <w:tcW w:w="0" w:type="auto"/>
            <w:shd w:val="clear" w:color="auto" w:fill="FFFFFF"/>
          </w:tcPr>
          <w:p w:rsidR="00F92BB1" w:rsidRDefault="00F92BB1">
            <w:pPr>
              <w:rPr>
                <w:lang w:val="de-CH"/>
              </w:rPr>
            </w:pPr>
            <w:r>
              <w:rPr>
                <w:lang w:val="de-CH"/>
              </w:rPr>
              <w:t xml:space="preserve">Not </w:t>
            </w:r>
            <w:proofErr w:type="spellStart"/>
            <w:r>
              <w:rPr>
                <w:lang w:val="de-CH"/>
              </w:rPr>
              <w:t>Translated</w:t>
            </w:r>
            <w:proofErr w:type="spellEnd"/>
            <w:r>
              <w:rPr>
                <w:lang w:val="de-CH"/>
              </w:rPr>
              <w:t xml:space="preserve"> (0%)</w:t>
            </w:r>
          </w:p>
        </w:tc>
        <w:tc>
          <w:tcPr>
            <w:tcW w:w="0" w:type="auto"/>
            <w:shd w:val="clear" w:color="auto" w:fill="FFFFFF"/>
          </w:tcPr>
          <w:p w:rsidR="00F92BB1" w:rsidRDefault="00F92BB1">
            <w:pPr>
              <w:rPr>
                <w:lang w:val="de-CH"/>
              </w:rPr>
            </w:pPr>
            <w:r>
              <w:rPr>
                <w:lang w:val="de-CH"/>
              </w:rPr>
              <w:t>Datensicherheit</w:t>
            </w:r>
          </w:p>
        </w:tc>
        <w:tc>
          <w:tcPr>
            <w:tcW w:w="0" w:type="auto"/>
            <w:shd w:val="clear" w:color="auto" w:fill="FFFFFF"/>
          </w:tcPr>
          <w:p w:rsidR="00F92BB1" w:rsidRPr="002B49B4" w:rsidRDefault="00F92BB1" w:rsidP="00917522">
            <w:pPr>
              <w:rPr>
                <w:lang w:val="it-CH"/>
              </w:rPr>
            </w:pPr>
            <w:r w:rsidRPr="00C53F8B">
              <w:rPr>
                <w:rFonts w:eastAsiaTheme="minorEastAsia"/>
                <w:lang w:val="it-CH"/>
              </w:rPr>
              <w:t>Sicurezza dei dati</w:t>
            </w:r>
          </w:p>
        </w:tc>
      </w:tr>
      <w:tr w:rsidR="00F92BB1" w:rsidRPr="00F92BB1">
        <w:tc>
          <w:tcPr>
            <w:tcW w:w="0" w:type="auto"/>
            <w:shd w:val="clear" w:color="auto" w:fill="FFFFFF"/>
          </w:tcPr>
          <w:p w:rsidR="00F92BB1" w:rsidRDefault="00F92BB1">
            <w:pPr>
              <w:rPr>
                <w:lang w:val="de-CH"/>
              </w:rPr>
            </w:pPr>
            <w:r>
              <w:rPr>
                <w:rStyle w:val="SegmentID"/>
                <w:lang w:val="de-CH"/>
              </w:rPr>
              <w:t>52</w:t>
            </w:r>
            <w:r>
              <w:rPr>
                <w:rStyle w:val="TransUnitID"/>
                <w:lang w:val="de-CH"/>
              </w:rPr>
              <w:t>26aa482f-b589-4c73-86c0-e995260e5b5b</w:t>
            </w:r>
          </w:p>
        </w:tc>
        <w:tc>
          <w:tcPr>
            <w:tcW w:w="0" w:type="auto"/>
            <w:shd w:val="clear" w:color="auto" w:fill="FFFFFF"/>
          </w:tcPr>
          <w:p w:rsidR="00F92BB1" w:rsidRDefault="00F92BB1">
            <w:pPr>
              <w:rPr>
                <w:lang w:val="de-CH"/>
              </w:rPr>
            </w:pPr>
            <w:r>
              <w:rPr>
                <w:lang w:val="de-CH"/>
              </w:rPr>
              <w:t xml:space="preserve">Not </w:t>
            </w:r>
            <w:proofErr w:type="spellStart"/>
            <w:r>
              <w:rPr>
                <w:lang w:val="de-CH"/>
              </w:rPr>
              <w:t>Translated</w:t>
            </w:r>
            <w:proofErr w:type="spellEnd"/>
            <w:r>
              <w:rPr>
                <w:lang w:val="de-CH"/>
              </w:rPr>
              <w:t xml:space="preserve"> (0%)</w:t>
            </w:r>
          </w:p>
        </w:tc>
        <w:tc>
          <w:tcPr>
            <w:tcW w:w="0" w:type="auto"/>
            <w:shd w:val="clear" w:color="auto" w:fill="FFFFFF"/>
          </w:tcPr>
          <w:p w:rsidR="00F92BB1" w:rsidRDefault="00F92BB1">
            <w:pPr>
              <w:rPr>
                <w:lang w:val="de-CH"/>
              </w:rPr>
            </w:pPr>
            <w:r>
              <w:rPr>
                <w:lang w:val="de-CH"/>
              </w:rPr>
              <w:t>Ringier//digital betreibt sichere Datennetze, die den jeweils geltenden technischen Standards entsprechen.</w:t>
            </w:r>
          </w:p>
        </w:tc>
        <w:tc>
          <w:tcPr>
            <w:tcW w:w="0" w:type="auto"/>
            <w:shd w:val="clear" w:color="auto" w:fill="FFFFFF"/>
          </w:tcPr>
          <w:p w:rsidR="00F92BB1" w:rsidRPr="002B49B4" w:rsidRDefault="00F92BB1" w:rsidP="00917522">
            <w:pPr>
              <w:rPr>
                <w:lang w:val="it-CH"/>
              </w:rPr>
            </w:pPr>
            <w:r w:rsidRPr="00C53F8B">
              <w:rPr>
                <w:lang w:val="it-CH"/>
              </w:rPr>
              <w:t xml:space="preserve">Le reti </w:t>
            </w:r>
            <w:r>
              <w:rPr>
                <w:lang w:val="it-CH"/>
              </w:rPr>
              <w:t xml:space="preserve">di </w:t>
            </w:r>
            <w:r w:rsidRPr="00C53F8B">
              <w:rPr>
                <w:lang w:val="it-CH"/>
              </w:rPr>
              <w:t xml:space="preserve">dati gestite da </w:t>
            </w:r>
            <w:proofErr w:type="spellStart"/>
            <w:r w:rsidRPr="00C53F8B">
              <w:rPr>
                <w:lang w:val="it-CH"/>
              </w:rPr>
              <w:t>Ringier</w:t>
            </w:r>
            <w:proofErr w:type="spellEnd"/>
            <w:r w:rsidRPr="00C53F8B">
              <w:rPr>
                <w:lang w:val="it-CH"/>
              </w:rPr>
              <w:t>//</w:t>
            </w:r>
            <w:proofErr w:type="spellStart"/>
            <w:r w:rsidRPr="00C53F8B">
              <w:rPr>
                <w:lang w:val="it-CH"/>
              </w:rPr>
              <w:t>digital</w:t>
            </w:r>
            <w:proofErr w:type="spellEnd"/>
            <w:r w:rsidRPr="00C53F8B">
              <w:rPr>
                <w:lang w:val="it-CH"/>
              </w:rPr>
              <w:t xml:space="preserve"> sono sicure e adempiono gli standard tecnici correnti.</w:t>
            </w:r>
          </w:p>
        </w:tc>
      </w:tr>
      <w:tr w:rsidR="00F92BB1" w:rsidRPr="00F92BB1">
        <w:tc>
          <w:tcPr>
            <w:tcW w:w="0" w:type="auto"/>
            <w:shd w:val="clear" w:color="auto" w:fill="FFFFFF"/>
          </w:tcPr>
          <w:p w:rsidR="00F92BB1" w:rsidRDefault="00F92BB1">
            <w:pPr>
              <w:rPr>
                <w:lang w:val="de-CH"/>
              </w:rPr>
            </w:pPr>
            <w:r>
              <w:rPr>
                <w:rStyle w:val="SegmentID"/>
                <w:lang w:val="de-CH"/>
              </w:rPr>
              <w:t>53</w:t>
            </w:r>
            <w:r>
              <w:rPr>
                <w:rStyle w:val="TransUnitID"/>
                <w:lang w:val="de-CH"/>
              </w:rPr>
              <w:t>26aa482f-b589-4c73-86c0-e995260e5b5b</w:t>
            </w:r>
          </w:p>
        </w:tc>
        <w:tc>
          <w:tcPr>
            <w:tcW w:w="0" w:type="auto"/>
            <w:shd w:val="clear" w:color="auto" w:fill="FFFFFF"/>
          </w:tcPr>
          <w:p w:rsidR="00F92BB1" w:rsidRDefault="00F92BB1">
            <w:pPr>
              <w:rPr>
                <w:lang w:val="de-CH"/>
              </w:rPr>
            </w:pPr>
            <w:r>
              <w:rPr>
                <w:lang w:val="de-CH"/>
              </w:rPr>
              <w:t xml:space="preserve">Not </w:t>
            </w:r>
            <w:proofErr w:type="spellStart"/>
            <w:r>
              <w:rPr>
                <w:lang w:val="de-CH"/>
              </w:rPr>
              <w:t>Translated</w:t>
            </w:r>
            <w:proofErr w:type="spellEnd"/>
            <w:r>
              <w:rPr>
                <w:lang w:val="de-CH"/>
              </w:rPr>
              <w:t xml:space="preserve"> (0%)</w:t>
            </w:r>
          </w:p>
        </w:tc>
        <w:tc>
          <w:tcPr>
            <w:tcW w:w="0" w:type="auto"/>
            <w:shd w:val="clear" w:color="auto" w:fill="FFFFFF"/>
          </w:tcPr>
          <w:p w:rsidR="00F92BB1" w:rsidRDefault="00F92BB1">
            <w:pPr>
              <w:rPr>
                <w:lang w:val="de-CH"/>
              </w:rPr>
            </w:pPr>
            <w:r>
              <w:rPr>
                <w:lang w:val="de-CH"/>
              </w:rPr>
              <w:t>Es werden angemessene technische und organisatorische Vorkehrungen getroffen, um Ihre Daten gewissenhaft vor Verlust, Zerstörung, Verfälschung, Manipulation oder unberechtigtem Zugriff zu schützen.</w:t>
            </w:r>
          </w:p>
        </w:tc>
        <w:tc>
          <w:tcPr>
            <w:tcW w:w="0" w:type="auto"/>
            <w:shd w:val="clear" w:color="auto" w:fill="FFFFFF"/>
          </w:tcPr>
          <w:p w:rsidR="00F92BB1" w:rsidRPr="002B49B4" w:rsidRDefault="00F92BB1" w:rsidP="00917522">
            <w:pPr>
              <w:rPr>
                <w:lang w:val="it-CH"/>
              </w:rPr>
            </w:pPr>
            <w:proofErr w:type="gramStart"/>
            <w:r w:rsidRPr="00C53F8B">
              <w:rPr>
                <w:lang w:val="it-CH"/>
              </w:rPr>
              <w:t>Vengono</w:t>
            </w:r>
            <w:proofErr w:type="gramEnd"/>
            <w:r w:rsidRPr="00C53F8B">
              <w:rPr>
                <w:lang w:val="it-CH"/>
              </w:rPr>
              <w:t xml:space="preserve"> adottate misure tecniche e organizzative appropriate per tutelare coscienziosamente i vostri dati da perdita, distruzione, falsificazione, manipolazione o accesso non autorizzato.</w:t>
            </w:r>
          </w:p>
        </w:tc>
      </w:tr>
      <w:tr w:rsidR="00F92BB1" w:rsidRPr="00F92BB1">
        <w:tc>
          <w:tcPr>
            <w:tcW w:w="0" w:type="auto"/>
            <w:shd w:val="clear" w:color="auto" w:fill="FFFFFF"/>
          </w:tcPr>
          <w:p w:rsidR="00F92BB1" w:rsidRPr="00F92BB1" w:rsidRDefault="00F92BB1">
            <w:r w:rsidRPr="00F92BB1">
              <w:rPr>
                <w:rStyle w:val="SegmentID"/>
              </w:rPr>
              <w:t>54</w:t>
            </w:r>
            <w:r w:rsidRPr="00F92BB1">
              <w:rPr>
                <w:rStyle w:val="TransUnitID"/>
              </w:rPr>
              <w:t>4ef5c1bb-240b-440a-854c-7c2f8231d258</w:t>
            </w:r>
          </w:p>
        </w:tc>
        <w:tc>
          <w:tcPr>
            <w:tcW w:w="0" w:type="auto"/>
            <w:shd w:val="clear" w:color="auto" w:fill="FFFFFF"/>
          </w:tcPr>
          <w:p w:rsidR="00F92BB1" w:rsidRDefault="00F92BB1">
            <w:pPr>
              <w:rPr>
                <w:lang w:val="de-CH"/>
              </w:rPr>
            </w:pPr>
            <w:r>
              <w:rPr>
                <w:lang w:val="de-CH"/>
              </w:rPr>
              <w:t xml:space="preserve">Not </w:t>
            </w:r>
            <w:proofErr w:type="spellStart"/>
            <w:r>
              <w:rPr>
                <w:lang w:val="de-CH"/>
              </w:rPr>
              <w:t>Translated</w:t>
            </w:r>
            <w:proofErr w:type="spellEnd"/>
            <w:r>
              <w:rPr>
                <w:lang w:val="de-CH"/>
              </w:rPr>
              <w:t xml:space="preserve"> (0%)</w:t>
            </w:r>
          </w:p>
        </w:tc>
        <w:tc>
          <w:tcPr>
            <w:tcW w:w="0" w:type="auto"/>
            <w:shd w:val="clear" w:color="auto" w:fill="FFFFFF"/>
          </w:tcPr>
          <w:p w:rsidR="00F92BB1" w:rsidRDefault="00F92BB1">
            <w:pPr>
              <w:rPr>
                <w:lang w:val="de-CH"/>
              </w:rPr>
            </w:pPr>
            <w:r>
              <w:rPr>
                <w:lang w:val="de-CH"/>
              </w:rPr>
              <w:t>Obwohl Ringier//digital alle sinnvollen Mittel einsetzt, die Offenlegung der Daten aufgrund von Fehlern bei der Datenübertragung und/oder unberechtigtem Zugriff durch Dritte zu verhindern, kann sie keine Haftung für solche unerwünschten Ereignisse übernehmen.</w:t>
            </w:r>
          </w:p>
        </w:tc>
        <w:tc>
          <w:tcPr>
            <w:tcW w:w="0" w:type="auto"/>
            <w:shd w:val="clear" w:color="auto" w:fill="FFFFFF"/>
          </w:tcPr>
          <w:p w:rsidR="00F92BB1" w:rsidRPr="002B49B4" w:rsidRDefault="00F92BB1" w:rsidP="00917522">
            <w:pPr>
              <w:rPr>
                <w:lang w:val="it-CH"/>
              </w:rPr>
            </w:pPr>
            <w:proofErr w:type="gramStart"/>
            <w:r w:rsidRPr="00C53F8B">
              <w:rPr>
                <w:lang w:val="it-CH"/>
              </w:rPr>
              <w:t>Malgrado</w:t>
            </w:r>
            <w:proofErr w:type="gramEnd"/>
            <w:r w:rsidRPr="00C53F8B">
              <w:rPr>
                <w:lang w:val="it-CH"/>
              </w:rPr>
              <w:t xml:space="preserve"> l’adozione da parte di </w:t>
            </w:r>
            <w:proofErr w:type="spellStart"/>
            <w:r w:rsidRPr="00C53F8B">
              <w:rPr>
                <w:lang w:val="it-CH"/>
              </w:rPr>
              <w:t>Ringier</w:t>
            </w:r>
            <w:proofErr w:type="spellEnd"/>
            <w:r w:rsidRPr="00C53F8B">
              <w:rPr>
                <w:lang w:val="it-CH"/>
              </w:rPr>
              <w:t>//</w:t>
            </w:r>
            <w:proofErr w:type="spellStart"/>
            <w:r w:rsidRPr="00C53F8B">
              <w:rPr>
                <w:lang w:val="it-CH"/>
              </w:rPr>
              <w:t>digital</w:t>
            </w:r>
            <w:proofErr w:type="spellEnd"/>
            <w:r w:rsidRPr="00C53F8B">
              <w:rPr>
                <w:lang w:val="it-CH"/>
              </w:rPr>
              <w:t xml:space="preserve"> di ogni misura sensata volta a evitare la divulgazione dei dati a seguito di errori nell’ambito del loro trasferimento e/o a impedire un accesso non autorizzato da parte di terzi, essa non può assumere nessuna responsabilità per tali indesiderati eventi.</w:t>
            </w:r>
          </w:p>
        </w:tc>
      </w:tr>
      <w:tr w:rsidR="00F92BB1">
        <w:tc>
          <w:tcPr>
            <w:tcW w:w="0" w:type="auto"/>
            <w:shd w:val="clear" w:color="auto" w:fill="FFFFFF"/>
          </w:tcPr>
          <w:p w:rsidR="00F92BB1" w:rsidRDefault="00F92BB1">
            <w:pPr>
              <w:rPr>
                <w:lang w:val="de-CH"/>
              </w:rPr>
            </w:pPr>
            <w:r>
              <w:rPr>
                <w:rStyle w:val="SegmentID"/>
                <w:lang w:val="de-CH"/>
              </w:rPr>
              <w:t>55</w:t>
            </w:r>
            <w:r>
              <w:rPr>
                <w:rStyle w:val="TransUnitID"/>
                <w:lang w:val="de-CH"/>
              </w:rPr>
              <w:t>84895769-533e-4cde-a46c-8faf5972c876</w:t>
            </w:r>
          </w:p>
        </w:tc>
        <w:tc>
          <w:tcPr>
            <w:tcW w:w="0" w:type="auto"/>
            <w:shd w:val="clear" w:color="auto" w:fill="FFFFFF"/>
          </w:tcPr>
          <w:p w:rsidR="00F92BB1" w:rsidRDefault="00F92BB1">
            <w:pPr>
              <w:rPr>
                <w:lang w:val="de-CH"/>
              </w:rPr>
            </w:pPr>
            <w:r>
              <w:rPr>
                <w:lang w:val="de-CH"/>
              </w:rPr>
              <w:t xml:space="preserve">Not </w:t>
            </w:r>
            <w:proofErr w:type="spellStart"/>
            <w:r>
              <w:rPr>
                <w:lang w:val="de-CH"/>
              </w:rPr>
              <w:t>Translated</w:t>
            </w:r>
            <w:proofErr w:type="spellEnd"/>
            <w:r>
              <w:rPr>
                <w:lang w:val="de-CH"/>
              </w:rPr>
              <w:t xml:space="preserve"> (0%)</w:t>
            </w:r>
          </w:p>
        </w:tc>
        <w:tc>
          <w:tcPr>
            <w:tcW w:w="0" w:type="auto"/>
            <w:shd w:val="clear" w:color="auto" w:fill="FFFFFF"/>
          </w:tcPr>
          <w:p w:rsidR="00F92BB1" w:rsidRDefault="00F92BB1">
            <w:pPr>
              <w:rPr>
                <w:lang w:val="de-CH"/>
              </w:rPr>
            </w:pPr>
            <w:r>
              <w:rPr>
                <w:lang w:val="de-CH"/>
              </w:rPr>
              <w:t>Auskunftsrecht</w:t>
            </w:r>
          </w:p>
        </w:tc>
        <w:tc>
          <w:tcPr>
            <w:tcW w:w="0" w:type="auto"/>
            <w:shd w:val="clear" w:color="auto" w:fill="FFFFFF"/>
          </w:tcPr>
          <w:p w:rsidR="00F92BB1" w:rsidRPr="00E772A2" w:rsidRDefault="00F92BB1" w:rsidP="00917522">
            <w:pPr>
              <w:rPr>
                <w:lang w:val="it-CH"/>
              </w:rPr>
            </w:pPr>
            <w:r w:rsidRPr="00C53F8B">
              <w:rPr>
                <w:rFonts w:eastAsiaTheme="minorEastAsia"/>
                <w:lang w:val="it-CH"/>
              </w:rPr>
              <w:t>Diritto d’informazione</w:t>
            </w:r>
          </w:p>
        </w:tc>
      </w:tr>
      <w:tr w:rsidR="00F92BB1" w:rsidRPr="00F92BB1">
        <w:tc>
          <w:tcPr>
            <w:tcW w:w="0" w:type="auto"/>
            <w:shd w:val="clear" w:color="auto" w:fill="FFFFFF"/>
          </w:tcPr>
          <w:p w:rsidR="00F92BB1" w:rsidRDefault="00F92BB1">
            <w:pPr>
              <w:rPr>
                <w:lang w:val="de-CH"/>
              </w:rPr>
            </w:pPr>
            <w:r>
              <w:rPr>
                <w:rStyle w:val="SegmentID"/>
                <w:lang w:val="de-CH"/>
              </w:rPr>
              <w:t>56</w:t>
            </w:r>
            <w:r>
              <w:rPr>
                <w:rStyle w:val="TransUnitID"/>
                <w:lang w:val="de-CH"/>
              </w:rPr>
              <w:t>6e8e4378-69d9-4568-85dc-d097d8de537a</w:t>
            </w:r>
          </w:p>
        </w:tc>
        <w:tc>
          <w:tcPr>
            <w:tcW w:w="0" w:type="auto"/>
            <w:shd w:val="clear" w:color="auto" w:fill="FFFFFF"/>
          </w:tcPr>
          <w:p w:rsidR="00F92BB1" w:rsidRDefault="00F92BB1">
            <w:pPr>
              <w:rPr>
                <w:lang w:val="de-CH"/>
              </w:rPr>
            </w:pPr>
            <w:r>
              <w:rPr>
                <w:lang w:val="de-CH"/>
              </w:rPr>
              <w:t xml:space="preserve">Not </w:t>
            </w:r>
            <w:proofErr w:type="spellStart"/>
            <w:r>
              <w:rPr>
                <w:lang w:val="de-CH"/>
              </w:rPr>
              <w:t>Translated</w:t>
            </w:r>
            <w:proofErr w:type="spellEnd"/>
            <w:r>
              <w:rPr>
                <w:lang w:val="de-CH"/>
              </w:rPr>
              <w:t xml:space="preserve"> (0%)</w:t>
            </w:r>
          </w:p>
        </w:tc>
        <w:tc>
          <w:tcPr>
            <w:tcW w:w="0" w:type="auto"/>
            <w:shd w:val="clear" w:color="auto" w:fill="FFFFFF"/>
          </w:tcPr>
          <w:p w:rsidR="00F92BB1" w:rsidRDefault="00F92BB1">
            <w:pPr>
              <w:rPr>
                <w:lang w:val="de-CH"/>
              </w:rPr>
            </w:pPr>
            <w:r>
              <w:rPr>
                <w:lang w:val="de-CH"/>
              </w:rPr>
              <w:t>Das Datenschutzgesetz gewährt Ihnen den Anspruch, unentgeltlich zu erfahren, ob und welche Personendaten Ringier//digital über Sie speichert.</w:t>
            </w:r>
          </w:p>
        </w:tc>
        <w:tc>
          <w:tcPr>
            <w:tcW w:w="0" w:type="auto"/>
            <w:shd w:val="clear" w:color="auto" w:fill="FFFFFF"/>
          </w:tcPr>
          <w:p w:rsidR="00F92BB1" w:rsidRPr="00E772A2" w:rsidRDefault="00F92BB1" w:rsidP="00917522">
            <w:pPr>
              <w:rPr>
                <w:lang w:val="it-CH"/>
              </w:rPr>
            </w:pPr>
            <w:r w:rsidRPr="00C53F8B">
              <w:rPr>
                <w:lang w:val="it-CH"/>
              </w:rPr>
              <w:t xml:space="preserve">La Legge sulla protezione dei dati vi conferisce il diritto apprendere gratuitamente se </w:t>
            </w:r>
            <w:proofErr w:type="spellStart"/>
            <w:r w:rsidRPr="00C53F8B">
              <w:rPr>
                <w:rFonts w:cs="Calibri"/>
                <w:lang w:val="it-CH"/>
              </w:rPr>
              <w:t>Ringier</w:t>
            </w:r>
            <w:proofErr w:type="spellEnd"/>
            <w:r w:rsidRPr="00C53F8B">
              <w:rPr>
                <w:rFonts w:cs="Calibri"/>
                <w:lang w:val="it-CH"/>
              </w:rPr>
              <w:t>//</w:t>
            </w:r>
            <w:proofErr w:type="spellStart"/>
            <w:r w:rsidRPr="00C53F8B">
              <w:rPr>
                <w:rFonts w:cs="Calibri"/>
                <w:lang w:val="it-CH"/>
              </w:rPr>
              <w:t>digital</w:t>
            </w:r>
            <w:proofErr w:type="spellEnd"/>
            <w:proofErr w:type="gramStart"/>
            <w:r w:rsidRPr="00C53F8B">
              <w:rPr>
                <w:rFonts w:cs="Calibri"/>
                <w:lang w:val="it-CH"/>
              </w:rPr>
              <w:t xml:space="preserve">  </w:t>
            </w:r>
            <w:proofErr w:type="gramEnd"/>
            <w:r w:rsidRPr="00C53F8B">
              <w:rPr>
                <w:rFonts w:cs="Calibri"/>
                <w:lang w:val="it-CH"/>
              </w:rPr>
              <w:t>procede alla memorizzazione di dati personali che vi concernono nonché di sapere di quali dati si tratta.</w:t>
            </w:r>
          </w:p>
        </w:tc>
      </w:tr>
      <w:tr w:rsidR="00F92BB1" w:rsidRPr="00F92BB1">
        <w:tc>
          <w:tcPr>
            <w:tcW w:w="0" w:type="auto"/>
            <w:shd w:val="clear" w:color="auto" w:fill="FFFFFF"/>
          </w:tcPr>
          <w:p w:rsidR="00F92BB1" w:rsidRDefault="00F92BB1">
            <w:pPr>
              <w:rPr>
                <w:lang w:val="de-CH"/>
              </w:rPr>
            </w:pPr>
            <w:r>
              <w:rPr>
                <w:rStyle w:val="SegmentID"/>
                <w:lang w:val="de-CH"/>
              </w:rPr>
              <w:t>57</w:t>
            </w:r>
            <w:r>
              <w:rPr>
                <w:rStyle w:val="TransUnitID"/>
                <w:lang w:val="de-CH"/>
              </w:rPr>
              <w:t>6e8e4378-69d9-4568-85dc-d097d8de537a</w:t>
            </w:r>
          </w:p>
        </w:tc>
        <w:tc>
          <w:tcPr>
            <w:tcW w:w="0" w:type="auto"/>
            <w:shd w:val="clear" w:color="auto" w:fill="FFFFFF"/>
          </w:tcPr>
          <w:p w:rsidR="00F92BB1" w:rsidRDefault="00F92BB1">
            <w:pPr>
              <w:rPr>
                <w:lang w:val="de-CH"/>
              </w:rPr>
            </w:pPr>
            <w:r>
              <w:rPr>
                <w:lang w:val="de-CH"/>
              </w:rPr>
              <w:t xml:space="preserve">Not </w:t>
            </w:r>
            <w:proofErr w:type="spellStart"/>
            <w:r>
              <w:rPr>
                <w:lang w:val="de-CH"/>
              </w:rPr>
              <w:t>Translated</w:t>
            </w:r>
            <w:proofErr w:type="spellEnd"/>
            <w:r>
              <w:rPr>
                <w:lang w:val="de-CH"/>
              </w:rPr>
              <w:t xml:space="preserve"> (0%)</w:t>
            </w:r>
          </w:p>
        </w:tc>
        <w:tc>
          <w:tcPr>
            <w:tcW w:w="0" w:type="auto"/>
            <w:shd w:val="clear" w:color="auto" w:fill="FFFFFF"/>
          </w:tcPr>
          <w:p w:rsidR="00F92BB1" w:rsidRDefault="00F92BB1">
            <w:pPr>
              <w:rPr>
                <w:lang w:val="de-CH"/>
              </w:rPr>
            </w:pPr>
            <w:r>
              <w:rPr>
                <w:lang w:val="de-CH"/>
              </w:rPr>
              <w:t>Zudem steht Ihnen auch das Recht zu, falsche Angaben berichtigen und löschen zu lassen.</w:t>
            </w:r>
          </w:p>
        </w:tc>
        <w:tc>
          <w:tcPr>
            <w:tcW w:w="0" w:type="auto"/>
            <w:shd w:val="clear" w:color="auto" w:fill="FFFFFF"/>
          </w:tcPr>
          <w:p w:rsidR="00F92BB1" w:rsidRPr="00E772A2" w:rsidRDefault="00F92BB1" w:rsidP="00917522">
            <w:pPr>
              <w:rPr>
                <w:lang w:val="it-CH"/>
              </w:rPr>
            </w:pPr>
            <w:r w:rsidRPr="00C53F8B">
              <w:rPr>
                <w:lang w:val="it-CH"/>
              </w:rPr>
              <w:t>Vi spetta inoltre anche il diritto di richieste la rettifica e la cancellazione dei dati errati.</w:t>
            </w:r>
          </w:p>
        </w:tc>
      </w:tr>
      <w:tr w:rsidR="00F92BB1" w:rsidRPr="00F92BB1">
        <w:tc>
          <w:tcPr>
            <w:tcW w:w="0" w:type="auto"/>
            <w:shd w:val="clear" w:color="auto" w:fill="FFFFFF"/>
          </w:tcPr>
          <w:p w:rsidR="00F92BB1" w:rsidRDefault="00F92BB1">
            <w:pPr>
              <w:rPr>
                <w:lang w:val="de-CH"/>
              </w:rPr>
            </w:pPr>
            <w:r>
              <w:rPr>
                <w:rStyle w:val="SegmentID"/>
                <w:lang w:val="de-CH"/>
              </w:rPr>
              <w:t>58</w:t>
            </w:r>
            <w:r>
              <w:rPr>
                <w:rStyle w:val="TransUnitID"/>
                <w:lang w:val="de-CH"/>
              </w:rPr>
              <w:t>6e8e4378-69d9-4568-85dc-d097d8de537a</w:t>
            </w:r>
          </w:p>
        </w:tc>
        <w:tc>
          <w:tcPr>
            <w:tcW w:w="0" w:type="auto"/>
            <w:shd w:val="clear" w:color="auto" w:fill="FFFFFF"/>
          </w:tcPr>
          <w:p w:rsidR="00F92BB1" w:rsidRDefault="00F92BB1">
            <w:pPr>
              <w:rPr>
                <w:lang w:val="de-CH"/>
              </w:rPr>
            </w:pPr>
            <w:r>
              <w:rPr>
                <w:lang w:val="de-CH"/>
              </w:rPr>
              <w:t xml:space="preserve">Not </w:t>
            </w:r>
            <w:proofErr w:type="spellStart"/>
            <w:r>
              <w:rPr>
                <w:lang w:val="de-CH"/>
              </w:rPr>
              <w:t>Translated</w:t>
            </w:r>
            <w:proofErr w:type="spellEnd"/>
            <w:r>
              <w:rPr>
                <w:lang w:val="de-CH"/>
              </w:rPr>
              <w:t xml:space="preserve"> (0%)</w:t>
            </w:r>
          </w:p>
        </w:tc>
        <w:tc>
          <w:tcPr>
            <w:tcW w:w="0" w:type="auto"/>
            <w:shd w:val="clear" w:color="auto" w:fill="FFFFFF"/>
          </w:tcPr>
          <w:p w:rsidR="00F92BB1" w:rsidRDefault="00F92BB1">
            <w:pPr>
              <w:rPr>
                <w:lang w:val="de-CH"/>
              </w:rPr>
            </w:pPr>
            <w:r>
              <w:rPr>
                <w:lang w:val="de-CH"/>
              </w:rPr>
              <w:t>Vorbehalten bleiben gesetzliche Aufbewahrungspflichten (vgl. insbesondere Art. 957 und 962 OR).</w:t>
            </w:r>
          </w:p>
        </w:tc>
        <w:tc>
          <w:tcPr>
            <w:tcW w:w="0" w:type="auto"/>
            <w:shd w:val="clear" w:color="auto" w:fill="FFFFFF"/>
          </w:tcPr>
          <w:p w:rsidR="00F92BB1" w:rsidRPr="00E772A2" w:rsidRDefault="00F92BB1" w:rsidP="00917522">
            <w:pPr>
              <w:rPr>
                <w:lang w:val="it-CH"/>
              </w:rPr>
            </w:pPr>
            <w:r w:rsidRPr="00C53F8B">
              <w:rPr>
                <w:lang w:val="it-CH"/>
              </w:rPr>
              <w:t xml:space="preserve">Sono fatti salvi gli obblighi legali di conservazione </w:t>
            </w:r>
            <w:proofErr w:type="gramStart"/>
            <w:r w:rsidRPr="00C53F8B">
              <w:rPr>
                <w:lang w:val="it-CH"/>
              </w:rPr>
              <w:t>(</w:t>
            </w:r>
            <w:proofErr w:type="gramEnd"/>
            <w:r w:rsidRPr="00C53F8B">
              <w:rPr>
                <w:lang w:val="it-CH"/>
              </w:rPr>
              <w:t>cfr. in particolare art. 957 e art. 962 CO</w:t>
            </w:r>
            <w:proofErr w:type="gramStart"/>
            <w:r w:rsidRPr="00C53F8B">
              <w:rPr>
                <w:lang w:val="it-CH"/>
              </w:rPr>
              <w:t>).</w:t>
            </w:r>
            <w:proofErr w:type="gramEnd"/>
            <w:r w:rsidRPr="00C53F8B">
              <w:rPr>
                <w:lang w:val="it-CH"/>
              </w:rPr>
              <w:t xml:space="preserve"> </w:t>
            </w:r>
          </w:p>
        </w:tc>
      </w:tr>
      <w:tr w:rsidR="00F92BB1" w:rsidRPr="00F92BB1">
        <w:tc>
          <w:tcPr>
            <w:tcW w:w="0" w:type="auto"/>
            <w:shd w:val="clear" w:color="auto" w:fill="FFFFFF"/>
          </w:tcPr>
          <w:p w:rsidR="00F92BB1" w:rsidRDefault="00F92BB1">
            <w:pPr>
              <w:rPr>
                <w:lang w:val="de-CH"/>
              </w:rPr>
            </w:pPr>
            <w:r>
              <w:rPr>
                <w:rStyle w:val="SegmentID"/>
                <w:lang w:val="de-CH"/>
              </w:rPr>
              <w:t>59</w:t>
            </w:r>
            <w:r>
              <w:rPr>
                <w:rStyle w:val="TransUnitID"/>
                <w:lang w:val="de-CH"/>
              </w:rPr>
              <w:t>adb73141-e66c-4548-9e8e-0e2c2cdf65ec</w:t>
            </w:r>
          </w:p>
        </w:tc>
        <w:tc>
          <w:tcPr>
            <w:tcW w:w="0" w:type="auto"/>
            <w:shd w:val="clear" w:color="auto" w:fill="FFFFFF"/>
          </w:tcPr>
          <w:p w:rsidR="00F92BB1" w:rsidRDefault="00F92BB1">
            <w:pPr>
              <w:rPr>
                <w:lang w:val="de-CH"/>
              </w:rPr>
            </w:pPr>
            <w:r>
              <w:rPr>
                <w:lang w:val="de-CH"/>
              </w:rPr>
              <w:t xml:space="preserve">Not </w:t>
            </w:r>
            <w:proofErr w:type="spellStart"/>
            <w:r>
              <w:rPr>
                <w:lang w:val="de-CH"/>
              </w:rPr>
              <w:t>Translated</w:t>
            </w:r>
            <w:proofErr w:type="spellEnd"/>
            <w:r>
              <w:rPr>
                <w:lang w:val="de-CH"/>
              </w:rPr>
              <w:t xml:space="preserve"> (0%)</w:t>
            </w:r>
          </w:p>
        </w:tc>
        <w:tc>
          <w:tcPr>
            <w:tcW w:w="0" w:type="auto"/>
            <w:shd w:val="clear" w:color="auto" w:fill="FFFFFF"/>
          </w:tcPr>
          <w:p w:rsidR="00F92BB1" w:rsidRDefault="00F92BB1">
            <w:pPr>
              <w:rPr>
                <w:lang w:val="de-CH"/>
              </w:rPr>
            </w:pPr>
            <w:r>
              <w:rPr>
                <w:lang w:val="de-CH"/>
              </w:rPr>
              <w:t>Auskunftsbegehren sind schriftlich zusammen mit einem Identitätsausweis an Ringier//digital zu richten.</w:t>
            </w:r>
          </w:p>
        </w:tc>
        <w:tc>
          <w:tcPr>
            <w:tcW w:w="0" w:type="auto"/>
            <w:shd w:val="clear" w:color="auto" w:fill="FFFFFF"/>
          </w:tcPr>
          <w:p w:rsidR="00F92BB1" w:rsidRPr="00E772A2" w:rsidRDefault="00F92BB1" w:rsidP="00917522">
            <w:pPr>
              <w:rPr>
                <w:lang w:val="it-CH"/>
              </w:rPr>
            </w:pPr>
            <w:r w:rsidRPr="00C53F8B">
              <w:rPr>
                <w:lang w:val="it-CH"/>
              </w:rPr>
              <w:t>Le domande d’informazione, corredate da un documento di legittimazione, devono essere inoltra</w:t>
            </w:r>
            <w:r>
              <w:rPr>
                <w:lang w:val="it-CH"/>
              </w:rPr>
              <w:t>te</w:t>
            </w:r>
            <w:r w:rsidRPr="00C53F8B">
              <w:rPr>
                <w:lang w:val="it-CH"/>
              </w:rPr>
              <w:t xml:space="preserve"> per iscritto a </w:t>
            </w:r>
            <w:proofErr w:type="spellStart"/>
            <w:r w:rsidRPr="00C53F8B">
              <w:rPr>
                <w:lang w:val="it-CH"/>
              </w:rPr>
              <w:t>Ringier</w:t>
            </w:r>
            <w:proofErr w:type="spellEnd"/>
            <w:r w:rsidRPr="00C53F8B">
              <w:rPr>
                <w:lang w:val="it-CH"/>
              </w:rPr>
              <w:t>//</w:t>
            </w:r>
            <w:proofErr w:type="spellStart"/>
            <w:r w:rsidRPr="00C53F8B">
              <w:rPr>
                <w:lang w:val="it-CH"/>
              </w:rPr>
              <w:t>digital</w:t>
            </w:r>
            <w:proofErr w:type="spellEnd"/>
            <w:r w:rsidRPr="00C53F8B">
              <w:rPr>
                <w:lang w:val="it-CH"/>
              </w:rPr>
              <w:t>.</w:t>
            </w:r>
          </w:p>
        </w:tc>
      </w:tr>
      <w:tr w:rsidR="00F92BB1">
        <w:tc>
          <w:tcPr>
            <w:tcW w:w="0" w:type="auto"/>
            <w:shd w:val="clear" w:color="auto" w:fill="FFFFFF"/>
          </w:tcPr>
          <w:p w:rsidR="00F92BB1" w:rsidRDefault="00F92BB1">
            <w:pPr>
              <w:rPr>
                <w:lang w:val="de-CH"/>
              </w:rPr>
            </w:pPr>
            <w:r>
              <w:rPr>
                <w:rStyle w:val="SegmentID"/>
                <w:lang w:val="de-CH"/>
              </w:rPr>
              <w:lastRenderedPageBreak/>
              <w:t>60</w:t>
            </w:r>
            <w:r>
              <w:rPr>
                <w:rStyle w:val="TransUnitID"/>
                <w:lang w:val="de-CH"/>
              </w:rPr>
              <w:t>a4154195-a5cd-4833-8a0d-d536e3cc11e3</w:t>
            </w:r>
          </w:p>
        </w:tc>
        <w:tc>
          <w:tcPr>
            <w:tcW w:w="0" w:type="auto"/>
            <w:shd w:val="clear" w:color="auto" w:fill="FFFFFF"/>
          </w:tcPr>
          <w:p w:rsidR="00F92BB1" w:rsidRDefault="00F92BB1">
            <w:pPr>
              <w:rPr>
                <w:lang w:val="de-CH"/>
              </w:rPr>
            </w:pPr>
            <w:r>
              <w:rPr>
                <w:lang w:val="de-CH"/>
              </w:rPr>
              <w:t xml:space="preserve">Not </w:t>
            </w:r>
            <w:proofErr w:type="spellStart"/>
            <w:r>
              <w:rPr>
                <w:lang w:val="de-CH"/>
              </w:rPr>
              <w:t>Translated</w:t>
            </w:r>
            <w:proofErr w:type="spellEnd"/>
            <w:r>
              <w:rPr>
                <w:lang w:val="de-CH"/>
              </w:rPr>
              <w:t xml:space="preserve"> (0%)</w:t>
            </w:r>
          </w:p>
        </w:tc>
        <w:tc>
          <w:tcPr>
            <w:tcW w:w="0" w:type="auto"/>
            <w:shd w:val="clear" w:color="auto" w:fill="FFFFFF"/>
          </w:tcPr>
          <w:p w:rsidR="00F92BB1" w:rsidRDefault="00F92BB1">
            <w:pPr>
              <w:rPr>
                <w:lang w:val="de-CH"/>
              </w:rPr>
            </w:pPr>
            <w:r>
              <w:rPr>
                <w:lang w:val="de-CH"/>
              </w:rPr>
              <w:t>Rechtliche Grundlage</w:t>
            </w:r>
          </w:p>
        </w:tc>
        <w:tc>
          <w:tcPr>
            <w:tcW w:w="0" w:type="auto"/>
            <w:shd w:val="clear" w:color="auto" w:fill="FFFFFF"/>
          </w:tcPr>
          <w:p w:rsidR="00F92BB1" w:rsidRPr="00E772A2" w:rsidRDefault="00F92BB1" w:rsidP="00917522">
            <w:pPr>
              <w:rPr>
                <w:lang w:val="it-CH"/>
              </w:rPr>
            </w:pPr>
            <w:r w:rsidRPr="00C53F8B">
              <w:rPr>
                <w:rFonts w:eastAsiaTheme="minorEastAsia"/>
                <w:lang w:val="it-CH"/>
              </w:rPr>
              <w:t>Base legale</w:t>
            </w:r>
          </w:p>
        </w:tc>
      </w:tr>
      <w:tr w:rsidR="00F92BB1" w:rsidRPr="00F92BB1">
        <w:tc>
          <w:tcPr>
            <w:tcW w:w="0" w:type="auto"/>
            <w:shd w:val="clear" w:color="auto" w:fill="FFFFFF"/>
          </w:tcPr>
          <w:p w:rsidR="00F92BB1" w:rsidRDefault="00F92BB1">
            <w:pPr>
              <w:rPr>
                <w:lang w:val="de-CH"/>
              </w:rPr>
            </w:pPr>
            <w:r>
              <w:rPr>
                <w:rStyle w:val="SegmentID"/>
                <w:lang w:val="de-CH"/>
              </w:rPr>
              <w:t>61</w:t>
            </w:r>
            <w:r>
              <w:rPr>
                <w:rStyle w:val="TransUnitID"/>
                <w:lang w:val="de-CH"/>
              </w:rPr>
              <w:t>50fc9985-4261-4990-ac88-2431a6a9bff6</w:t>
            </w:r>
          </w:p>
        </w:tc>
        <w:tc>
          <w:tcPr>
            <w:tcW w:w="0" w:type="auto"/>
            <w:shd w:val="clear" w:color="auto" w:fill="FFFFFF"/>
          </w:tcPr>
          <w:p w:rsidR="00F92BB1" w:rsidRDefault="00F92BB1">
            <w:pPr>
              <w:rPr>
                <w:lang w:val="de-CH"/>
              </w:rPr>
            </w:pPr>
            <w:r>
              <w:rPr>
                <w:lang w:val="de-CH"/>
              </w:rPr>
              <w:t xml:space="preserve">Not </w:t>
            </w:r>
            <w:proofErr w:type="spellStart"/>
            <w:r>
              <w:rPr>
                <w:lang w:val="de-CH"/>
              </w:rPr>
              <w:t>Translated</w:t>
            </w:r>
            <w:proofErr w:type="spellEnd"/>
            <w:r>
              <w:rPr>
                <w:lang w:val="de-CH"/>
              </w:rPr>
              <w:t xml:space="preserve"> (0%)</w:t>
            </w:r>
          </w:p>
        </w:tc>
        <w:tc>
          <w:tcPr>
            <w:tcW w:w="0" w:type="auto"/>
            <w:shd w:val="clear" w:color="auto" w:fill="FFFFFF"/>
          </w:tcPr>
          <w:p w:rsidR="00F92BB1" w:rsidRDefault="00F92BB1">
            <w:pPr>
              <w:rPr>
                <w:lang w:val="de-CH"/>
              </w:rPr>
            </w:pPr>
            <w:r>
              <w:rPr>
                <w:lang w:val="de-CH"/>
              </w:rPr>
              <w:t>Ausschliessliche rechtliche Grundlage dieser Datenschutzerklärung bildet das schweizerische Datenschutzgesetz.</w:t>
            </w:r>
          </w:p>
        </w:tc>
        <w:tc>
          <w:tcPr>
            <w:tcW w:w="0" w:type="auto"/>
            <w:shd w:val="clear" w:color="auto" w:fill="FFFFFF"/>
          </w:tcPr>
          <w:p w:rsidR="00F92BB1" w:rsidRPr="00E772A2" w:rsidRDefault="00F92BB1" w:rsidP="00917522">
            <w:pPr>
              <w:rPr>
                <w:lang w:val="it-CH"/>
              </w:rPr>
            </w:pPr>
            <w:r w:rsidRPr="00C53F8B">
              <w:rPr>
                <w:lang w:val="it-CH"/>
              </w:rPr>
              <w:t xml:space="preserve">Base legale esclusiva della presente Dichiarazione sulla protezione è la legge svizzera sulla </w:t>
            </w:r>
            <w:proofErr w:type="gramStart"/>
            <w:r w:rsidRPr="00C53F8B">
              <w:rPr>
                <w:lang w:val="it-CH"/>
              </w:rPr>
              <w:t>protezione</w:t>
            </w:r>
            <w:proofErr w:type="gramEnd"/>
            <w:r w:rsidRPr="00C53F8B">
              <w:rPr>
                <w:lang w:val="it-CH"/>
              </w:rPr>
              <w:t xml:space="preserve"> dei dati.</w:t>
            </w:r>
          </w:p>
        </w:tc>
      </w:tr>
      <w:tr w:rsidR="00F92BB1" w:rsidRPr="00F92BB1">
        <w:tc>
          <w:tcPr>
            <w:tcW w:w="0" w:type="auto"/>
            <w:shd w:val="clear" w:color="auto" w:fill="FFFFFF"/>
          </w:tcPr>
          <w:p w:rsidR="00F92BB1" w:rsidRDefault="00F92BB1">
            <w:pPr>
              <w:rPr>
                <w:lang w:val="de-CH"/>
              </w:rPr>
            </w:pPr>
            <w:r>
              <w:rPr>
                <w:rStyle w:val="SegmentID"/>
                <w:lang w:val="de-CH"/>
              </w:rPr>
              <w:t>62</w:t>
            </w:r>
            <w:r>
              <w:rPr>
                <w:rStyle w:val="TransUnitID"/>
                <w:lang w:val="de-CH"/>
              </w:rPr>
              <w:t>7ac92381-f7d2-4b53-94bc-1bd54f821e6e</w:t>
            </w:r>
          </w:p>
        </w:tc>
        <w:tc>
          <w:tcPr>
            <w:tcW w:w="0" w:type="auto"/>
            <w:shd w:val="clear" w:color="auto" w:fill="FFFFFF"/>
          </w:tcPr>
          <w:p w:rsidR="00F92BB1" w:rsidRDefault="00F92BB1">
            <w:pPr>
              <w:rPr>
                <w:lang w:val="de-CH"/>
              </w:rPr>
            </w:pPr>
            <w:r>
              <w:rPr>
                <w:lang w:val="de-CH"/>
              </w:rPr>
              <w:t xml:space="preserve">Not </w:t>
            </w:r>
            <w:proofErr w:type="spellStart"/>
            <w:r>
              <w:rPr>
                <w:lang w:val="de-CH"/>
              </w:rPr>
              <w:t>Translated</w:t>
            </w:r>
            <w:proofErr w:type="spellEnd"/>
            <w:r>
              <w:rPr>
                <w:lang w:val="de-CH"/>
              </w:rPr>
              <w:t xml:space="preserve"> (0%)</w:t>
            </w:r>
          </w:p>
        </w:tc>
        <w:tc>
          <w:tcPr>
            <w:tcW w:w="0" w:type="auto"/>
            <w:shd w:val="clear" w:color="auto" w:fill="FFFFFF"/>
          </w:tcPr>
          <w:p w:rsidR="00F92BB1" w:rsidRDefault="00F92BB1">
            <w:pPr>
              <w:rPr>
                <w:lang w:val="de-CH"/>
              </w:rPr>
            </w:pPr>
            <w:r>
              <w:rPr>
                <w:lang w:val="de-CH"/>
              </w:rPr>
              <w:t>Änderungen dieser Datenschutzerklärung</w:t>
            </w:r>
          </w:p>
        </w:tc>
        <w:tc>
          <w:tcPr>
            <w:tcW w:w="0" w:type="auto"/>
            <w:shd w:val="clear" w:color="auto" w:fill="FFFFFF"/>
          </w:tcPr>
          <w:p w:rsidR="00F92BB1" w:rsidRPr="00E772A2" w:rsidRDefault="00F92BB1" w:rsidP="00917522">
            <w:pPr>
              <w:rPr>
                <w:lang w:val="it-CH"/>
              </w:rPr>
            </w:pPr>
            <w:r w:rsidRPr="00C53F8B">
              <w:rPr>
                <w:lang w:val="it-CH"/>
              </w:rPr>
              <w:t>Modifiche della presente dichiarazione sulla protezione dei dati</w:t>
            </w:r>
          </w:p>
        </w:tc>
      </w:tr>
      <w:tr w:rsidR="00F92BB1" w:rsidRPr="00F92BB1">
        <w:tc>
          <w:tcPr>
            <w:tcW w:w="0" w:type="auto"/>
            <w:shd w:val="clear" w:color="auto" w:fill="FFFFFF"/>
          </w:tcPr>
          <w:p w:rsidR="00F92BB1" w:rsidRDefault="00F92BB1">
            <w:pPr>
              <w:rPr>
                <w:lang w:val="de-CH"/>
              </w:rPr>
            </w:pPr>
            <w:r>
              <w:rPr>
                <w:rStyle w:val="SegmentID"/>
                <w:lang w:val="de-CH"/>
              </w:rPr>
              <w:t>63</w:t>
            </w:r>
            <w:r>
              <w:rPr>
                <w:rStyle w:val="TransUnitID"/>
                <w:lang w:val="de-CH"/>
              </w:rPr>
              <w:t>dda854cb-f68e-4483-b810-c90a7435cac1</w:t>
            </w:r>
          </w:p>
        </w:tc>
        <w:tc>
          <w:tcPr>
            <w:tcW w:w="0" w:type="auto"/>
            <w:shd w:val="clear" w:color="auto" w:fill="FFFFFF"/>
          </w:tcPr>
          <w:p w:rsidR="00F92BB1" w:rsidRDefault="00F92BB1">
            <w:pPr>
              <w:rPr>
                <w:lang w:val="de-CH"/>
              </w:rPr>
            </w:pPr>
            <w:r>
              <w:rPr>
                <w:lang w:val="de-CH"/>
              </w:rPr>
              <w:t xml:space="preserve">Not </w:t>
            </w:r>
            <w:proofErr w:type="spellStart"/>
            <w:r>
              <w:rPr>
                <w:lang w:val="de-CH"/>
              </w:rPr>
              <w:t>Translated</w:t>
            </w:r>
            <w:proofErr w:type="spellEnd"/>
            <w:r>
              <w:rPr>
                <w:lang w:val="de-CH"/>
              </w:rPr>
              <w:t xml:space="preserve"> (0%)</w:t>
            </w:r>
          </w:p>
        </w:tc>
        <w:tc>
          <w:tcPr>
            <w:tcW w:w="0" w:type="auto"/>
            <w:shd w:val="clear" w:color="auto" w:fill="FFFFFF"/>
          </w:tcPr>
          <w:p w:rsidR="00F92BB1" w:rsidRDefault="00F92BB1">
            <w:pPr>
              <w:rPr>
                <w:lang w:val="de-CH"/>
              </w:rPr>
            </w:pPr>
            <w:r>
              <w:rPr>
                <w:lang w:val="de-CH"/>
              </w:rPr>
              <w:t>Ringier//digital passt diese Datenschutzbestimmungen jeweils neuen oder sich ändernden Bedürfnissen an.</w:t>
            </w:r>
          </w:p>
        </w:tc>
        <w:tc>
          <w:tcPr>
            <w:tcW w:w="0" w:type="auto"/>
            <w:shd w:val="clear" w:color="auto" w:fill="FFFFFF"/>
          </w:tcPr>
          <w:p w:rsidR="00F92BB1" w:rsidRPr="00E772A2" w:rsidRDefault="00F92BB1" w:rsidP="00917522">
            <w:pPr>
              <w:rPr>
                <w:lang w:val="it-CH"/>
              </w:rPr>
            </w:pPr>
            <w:proofErr w:type="spellStart"/>
            <w:r w:rsidRPr="00C53F8B">
              <w:rPr>
                <w:lang w:val="it-CH"/>
              </w:rPr>
              <w:t>Ringier</w:t>
            </w:r>
            <w:proofErr w:type="spellEnd"/>
            <w:r w:rsidRPr="00C53F8B">
              <w:rPr>
                <w:lang w:val="it-CH"/>
              </w:rPr>
              <w:t>//</w:t>
            </w:r>
            <w:proofErr w:type="spellStart"/>
            <w:r w:rsidRPr="00C53F8B">
              <w:rPr>
                <w:lang w:val="it-CH"/>
              </w:rPr>
              <w:t>digital</w:t>
            </w:r>
            <w:proofErr w:type="spellEnd"/>
            <w:r w:rsidRPr="00C53F8B">
              <w:rPr>
                <w:lang w:val="it-CH"/>
              </w:rPr>
              <w:t xml:space="preserve"> adegua le presenti disposizioni in materia di protezione dei dati in considerazione </w:t>
            </w:r>
            <w:proofErr w:type="gramStart"/>
            <w:r w:rsidRPr="00C53F8B">
              <w:rPr>
                <w:lang w:val="it-CH"/>
              </w:rPr>
              <w:t>del</w:t>
            </w:r>
            <w:proofErr w:type="gramEnd"/>
            <w:r w:rsidRPr="00C53F8B">
              <w:rPr>
                <w:lang w:val="it-CH"/>
              </w:rPr>
              <w:t xml:space="preserve"> subentrare di nuove esigenze o in considerazione </w:t>
            </w:r>
            <w:r>
              <w:rPr>
                <w:lang w:val="it-CH"/>
              </w:rPr>
              <w:t>del modificarsi</w:t>
            </w:r>
            <w:r w:rsidRPr="00C53F8B">
              <w:rPr>
                <w:lang w:val="it-CH"/>
              </w:rPr>
              <w:t xml:space="preserve"> delle esigenze correnti.</w:t>
            </w:r>
          </w:p>
        </w:tc>
      </w:tr>
      <w:tr w:rsidR="00F92BB1" w:rsidRPr="00F92BB1">
        <w:tc>
          <w:tcPr>
            <w:tcW w:w="0" w:type="auto"/>
            <w:shd w:val="clear" w:color="auto" w:fill="FFFFFF"/>
          </w:tcPr>
          <w:p w:rsidR="00F92BB1" w:rsidRDefault="00F92BB1">
            <w:pPr>
              <w:rPr>
                <w:lang w:val="de-CH"/>
              </w:rPr>
            </w:pPr>
            <w:r>
              <w:rPr>
                <w:rStyle w:val="SegmentID"/>
                <w:lang w:val="de-CH"/>
              </w:rPr>
              <w:t>64</w:t>
            </w:r>
            <w:r>
              <w:rPr>
                <w:rStyle w:val="TransUnitID"/>
                <w:lang w:val="de-CH"/>
              </w:rPr>
              <w:t>dda854cb-f68e-4483-b810-c90a7435cac1</w:t>
            </w:r>
          </w:p>
        </w:tc>
        <w:tc>
          <w:tcPr>
            <w:tcW w:w="0" w:type="auto"/>
            <w:shd w:val="clear" w:color="auto" w:fill="FFFFFF"/>
          </w:tcPr>
          <w:p w:rsidR="00F92BB1" w:rsidRDefault="00F92BB1">
            <w:pPr>
              <w:rPr>
                <w:lang w:val="de-CH"/>
              </w:rPr>
            </w:pPr>
            <w:r>
              <w:rPr>
                <w:lang w:val="de-CH"/>
              </w:rPr>
              <w:t xml:space="preserve">Not </w:t>
            </w:r>
            <w:proofErr w:type="spellStart"/>
            <w:r>
              <w:rPr>
                <w:lang w:val="de-CH"/>
              </w:rPr>
              <w:t>Translated</w:t>
            </w:r>
            <w:proofErr w:type="spellEnd"/>
            <w:r>
              <w:rPr>
                <w:lang w:val="de-CH"/>
              </w:rPr>
              <w:t xml:space="preserve"> (0%)</w:t>
            </w:r>
          </w:p>
        </w:tc>
        <w:tc>
          <w:tcPr>
            <w:tcW w:w="0" w:type="auto"/>
            <w:shd w:val="clear" w:color="auto" w:fill="FFFFFF"/>
          </w:tcPr>
          <w:p w:rsidR="00F92BB1" w:rsidRDefault="00F92BB1">
            <w:pPr>
              <w:rPr>
                <w:lang w:val="de-CH"/>
              </w:rPr>
            </w:pPr>
            <w:r>
              <w:rPr>
                <w:lang w:val="de-CH"/>
              </w:rPr>
              <w:t>Die jeweils neue Fassung wird Ihnen an dieser Stelle zugänglich gemacht.</w:t>
            </w:r>
          </w:p>
        </w:tc>
        <w:tc>
          <w:tcPr>
            <w:tcW w:w="0" w:type="auto"/>
            <w:shd w:val="clear" w:color="auto" w:fill="FFFFFF"/>
          </w:tcPr>
          <w:p w:rsidR="00F92BB1" w:rsidRPr="00E772A2" w:rsidRDefault="00F92BB1" w:rsidP="00917522">
            <w:pPr>
              <w:rPr>
                <w:lang w:val="it-CH"/>
              </w:rPr>
            </w:pPr>
            <w:r w:rsidRPr="00C53F8B">
              <w:rPr>
                <w:lang w:val="it-CH"/>
              </w:rPr>
              <w:t>La nuova versione in vigore sarà a voi resa accessibile in questa sede.</w:t>
            </w:r>
          </w:p>
        </w:tc>
      </w:tr>
      <w:bookmarkEnd w:id="0"/>
    </w:tbl>
    <w:p w:rsidR="00D70136" w:rsidRPr="00F92BB1" w:rsidRDefault="00D70136">
      <w:pPr>
        <w:rPr>
          <w:lang w:val="fr-CH"/>
        </w:rPr>
      </w:pPr>
    </w:p>
    <w:sectPr w:rsidR="00D70136" w:rsidRPr="00F92BB1">
      <w:pgSz w:w="15840" w:h="12240" w:orient="landscape"/>
      <w:pgMar w:top="720" w:right="720" w:bottom="720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8E512B"/>
    <w:rsid w:val="008E512B"/>
    <w:rsid w:val="00D70136"/>
    <w:rsid w:val="00F92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439F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ag">
    <w:name w:val="Tag"/>
    <w:basedOn w:val="DefaultParagraphFont"/>
    <w:uiPriority w:val="1"/>
    <w:qFormat/>
    <w:rPr>
      <w:i/>
      <w:color w:val="FF0066"/>
    </w:rPr>
  </w:style>
  <w:style w:type="character" w:customStyle="1" w:styleId="LockedContent">
    <w:name w:val="LockedContent"/>
    <w:basedOn w:val="DefaultParagraphFont"/>
    <w:uiPriority w:val="1"/>
    <w:qFormat/>
    <w:rPr>
      <w:i/>
      <w:color w:val="808080" w:themeColor="background1" w:themeShade="80"/>
    </w:rPr>
  </w:style>
  <w:style w:type="character" w:customStyle="1" w:styleId="TransUnitID">
    <w:name w:val="TransUnitID"/>
    <w:basedOn w:val="DefaultParagraphFont"/>
    <w:uiPriority w:val="1"/>
    <w:qFormat/>
    <w:rPr>
      <w:vanish/>
      <w:color w:val="auto"/>
      <w:sz w:val="2"/>
    </w:rPr>
  </w:style>
  <w:style w:type="character" w:customStyle="1" w:styleId="SegmentID">
    <w:name w:val="SegmentID"/>
    <w:basedOn w:val="DefaultParagraphFont"/>
    <w:uiPriority w:val="1"/>
    <w:qFormat/>
    <w:rPr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CH" w:eastAsia="de-CH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2553</Words>
  <Characters>16086</Characters>
  <Application>Microsoft Office Word</Application>
  <DocSecurity>0</DocSecurity>
  <Lines>134</Lines>
  <Paragraphs>37</Paragraphs>
  <ScaleCrop>false</ScaleCrop>
  <Company/>
  <LinksUpToDate>false</LinksUpToDate>
  <CharactersWithSpaces>18602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sidebyside</cp:keywords>
  <cp:lastModifiedBy>Rampage</cp:lastModifiedBy>
  <cp:revision>2</cp:revision>
  <dcterms:created xsi:type="dcterms:W3CDTF">2012-06-28T08:52:00Z</dcterms:created>
  <dcterms:modified xsi:type="dcterms:W3CDTF">2012-06-28T08:57:00Z</dcterms:modified>
</cp:coreProperties>
</file>